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4185D0B5" w:rsidR="00F03928" w:rsidRPr="00EB41EC" w:rsidRDefault="004922A3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58</w:t>
      </w:r>
      <w:r w:rsidR="00F03928" w:rsidRPr="00EB41EC">
        <w:rPr>
          <w:sz w:val="24"/>
          <w:szCs w:val="24"/>
          <w:lang w:val="pt-BR"/>
        </w:rPr>
        <w:t>/20</w:t>
      </w:r>
      <w:r w:rsidR="00277326" w:rsidRPr="00EB41EC">
        <w:rPr>
          <w:sz w:val="24"/>
          <w:szCs w:val="24"/>
          <w:lang w:val="pt-BR"/>
        </w:rPr>
        <w:t>2</w:t>
      </w:r>
      <w:r w:rsidR="00A23573" w:rsidRPr="00EB41EC">
        <w:rPr>
          <w:sz w:val="24"/>
          <w:szCs w:val="24"/>
          <w:lang w:val="pt-BR"/>
        </w:rPr>
        <w:t>6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9934C4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9934C4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9934C4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3F38BC9" w14:textId="64E825A7" w:rsidR="000A700C" w:rsidRPr="00AA67A8" w:rsidRDefault="004922A3" w:rsidP="000A700C">
      <w:pPr>
        <w:autoSpaceDE/>
        <w:autoSpaceDN/>
        <w:spacing w:before="119" w:after="119"/>
        <w:ind w:right="-6"/>
        <w:jc w:val="both"/>
        <w:rPr>
          <w:b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A</w:t>
      </w:r>
      <w:r w:rsidR="000A700C" w:rsidRPr="00AA67A8">
        <w:rPr>
          <w:rFonts w:eastAsia="Times New Roman"/>
          <w:bCs/>
          <w:sz w:val="24"/>
          <w:szCs w:val="24"/>
        </w:rPr>
        <w:t xml:space="preserve">quisição de notebooks, visando atender às necessidades dos professores , gestores e colaboradores que atuam na rede municipal de ensino e são vinculados à Secretaria de Educação, Esporte e Tecnologia da Prefeitura Municipal de Belo Jardim, conforme especificações e quantitativos estabelecidos no </w:t>
      </w:r>
      <w:r w:rsidR="000A700C" w:rsidRPr="00AA67A8">
        <w:rPr>
          <w:sz w:val="24"/>
          <w:szCs w:val="24"/>
        </w:rPr>
        <w:t>Termo de Referência</w:t>
      </w:r>
      <w:r w:rsidR="000A700C" w:rsidRPr="00AA67A8">
        <w:rPr>
          <w:rFonts w:eastAsia="Times New Roman"/>
          <w:bCs/>
          <w:sz w:val="24"/>
          <w:szCs w:val="24"/>
        </w:rPr>
        <w:t>.</w:t>
      </w:r>
    </w:p>
    <w:p w14:paraId="70DB6B29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34340E03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9934C4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VALOR TOTAL DA</w:t>
      </w:r>
      <w:r w:rsidR="00B01ABD" w:rsidRPr="009934C4">
        <w:rPr>
          <w:b/>
          <w:bCs/>
          <w:sz w:val="24"/>
          <w:szCs w:val="24"/>
          <w:lang w:val="pt-BR"/>
        </w:rPr>
        <w:t xml:space="preserve"> EVENTUAL</w:t>
      </w:r>
      <w:r w:rsidRPr="009934C4">
        <w:rPr>
          <w:b/>
          <w:bCs/>
          <w:sz w:val="24"/>
          <w:szCs w:val="24"/>
          <w:lang w:val="pt-BR"/>
        </w:rPr>
        <w:t xml:space="preserve"> </w:t>
      </w:r>
      <w:r w:rsidR="00D24774" w:rsidRPr="009934C4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121D4F81" w:rsidR="00110D70" w:rsidRPr="00EB41EC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EB41EC">
        <w:rPr>
          <w:rFonts w:ascii="Arial" w:hAnsi="Arial" w:cs="Arial"/>
          <w:color w:val="000000"/>
          <w:sz w:val="24"/>
          <w:szCs w:val="24"/>
          <w:lang w:val="pt-BR" w:eastAsia="pt-BR"/>
        </w:rPr>
        <w:t>R$</w:t>
      </w:r>
      <w:r w:rsidR="00EA6A20" w:rsidRPr="00EB41EC">
        <w:rPr>
          <w:rFonts w:ascii="Arial" w:hAnsi="Arial" w:cs="Arial"/>
          <w:color w:val="000000"/>
          <w:sz w:val="24"/>
          <w:szCs w:val="24"/>
        </w:rPr>
        <w:t xml:space="preserve"> </w:t>
      </w:r>
      <w:r w:rsidR="000A700C" w:rsidRPr="00EB41EC">
        <w:rPr>
          <w:rFonts w:ascii="Arial" w:hAnsi="Arial" w:cs="Arial"/>
          <w:color w:val="000000"/>
          <w:sz w:val="24"/>
          <w:szCs w:val="24"/>
        </w:rPr>
        <w:t>3.771.000,00</w:t>
      </w:r>
    </w:p>
    <w:p w14:paraId="5C4804BF" w14:textId="40588BB0" w:rsidR="00EA6A20" w:rsidRPr="00EA6A20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C841A6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5854F778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4922A3">
        <w:rPr>
          <w:rFonts w:ascii="Arial" w:hAnsi="Arial" w:cs="Arial"/>
          <w:spacing w:val="-7"/>
          <w:sz w:val="24"/>
          <w:szCs w:val="24"/>
          <w:lang w:val="pt-BR"/>
        </w:rPr>
        <w:t>58</w:t>
      </w:r>
      <w:r w:rsidR="00EB41EC" w:rsidRPr="00EB41EC">
        <w:rPr>
          <w:rFonts w:ascii="Arial" w:hAnsi="Arial" w:cs="Arial"/>
          <w:spacing w:val="-7"/>
          <w:sz w:val="24"/>
          <w:szCs w:val="24"/>
          <w:lang w:val="pt-BR"/>
        </w:rPr>
        <w:t>/</w:t>
      </w:r>
      <w:r w:rsidRPr="00EB41EC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>02</w:t>
      </w:r>
      <w:r w:rsidR="00A23573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2D3B5126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4922A3">
        <w:rPr>
          <w:sz w:val="24"/>
          <w:szCs w:val="24"/>
          <w:lang w:val="pt-BR"/>
        </w:rPr>
        <w:t>058</w:t>
      </w:r>
      <w:r w:rsidR="00CD19E2" w:rsidRPr="00AA67A8">
        <w:rPr>
          <w:sz w:val="24"/>
          <w:szCs w:val="24"/>
          <w:lang w:val="pt-BR"/>
        </w:rPr>
        <w:t>/202</w:t>
      </w:r>
      <w:r w:rsidR="00A23573">
        <w:rPr>
          <w:sz w:val="24"/>
          <w:szCs w:val="24"/>
          <w:lang w:val="pt-BR"/>
        </w:rPr>
        <w:t>6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34239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O Estudo Técnico Preliminar</w:t>
      </w:r>
      <w:r w:rsidR="00F03928" w:rsidRPr="00234239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234239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 xml:space="preserve">O Art. 2º, </w:t>
      </w:r>
      <w:r w:rsidR="00CB5E4B" w:rsidRPr="00234239">
        <w:rPr>
          <w:sz w:val="24"/>
          <w:szCs w:val="24"/>
          <w:lang w:val="pt-BR"/>
        </w:rPr>
        <w:t>XI</w:t>
      </w:r>
      <w:r w:rsidRPr="00234239">
        <w:rPr>
          <w:sz w:val="24"/>
          <w:szCs w:val="24"/>
          <w:lang w:val="pt-BR"/>
        </w:rPr>
        <w:t xml:space="preserve">, </w:t>
      </w:r>
      <w:r w:rsidR="00CB5E4B" w:rsidRPr="00234239">
        <w:rPr>
          <w:sz w:val="24"/>
          <w:szCs w:val="24"/>
          <w:lang w:val="pt-BR"/>
        </w:rPr>
        <w:t>da Instrução Normativa nº 1,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primeira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etapa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planejamento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uma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contratação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(planejamento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preliminar)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serve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essencialmente para: assegurar a viabilidade técnica</w:t>
      </w:r>
      <w:r w:rsidRPr="00234239">
        <w:rPr>
          <w:sz w:val="24"/>
          <w:szCs w:val="24"/>
          <w:lang w:val="pt-BR"/>
        </w:rPr>
        <w:t xml:space="preserve"> e </w:t>
      </w:r>
      <w:r w:rsidR="008373A1" w:rsidRPr="00234239">
        <w:rPr>
          <w:sz w:val="24"/>
          <w:szCs w:val="24"/>
          <w:lang w:val="pt-BR"/>
        </w:rPr>
        <w:t>econômica</w:t>
      </w:r>
      <w:r w:rsidR="00CB5E4B" w:rsidRPr="00234239">
        <w:rPr>
          <w:sz w:val="24"/>
          <w:szCs w:val="24"/>
          <w:lang w:val="pt-BR"/>
        </w:rPr>
        <w:t xml:space="preserve"> da contratação, bem como o tratamento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234239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Durante este Estudo, diversos aspectos foram levantados para que os gestores certifiquem-</w:t>
      </w:r>
      <w:r w:rsidRPr="00234239">
        <w:rPr>
          <w:spacing w:val="-56"/>
          <w:sz w:val="24"/>
          <w:szCs w:val="24"/>
          <w:lang w:val="pt-BR"/>
        </w:rPr>
        <w:t xml:space="preserve"> </w:t>
      </w:r>
      <w:r w:rsidRPr="00234239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234239">
        <w:rPr>
          <w:sz w:val="24"/>
          <w:szCs w:val="24"/>
          <w:lang w:val="pt-BR"/>
        </w:rPr>
        <w:t>atende</w:t>
      </w:r>
      <w:r w:rsidRPr="00234239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234239">
        <w:rPr>
          <w:spacing w:val="1"/>
          <w:sz w:val="24"/>
          <w:szCs w:val="24"/>
          <w:lang w:val="pt-BR"/>
        </w:rPr>
        <w:t xml:space="preserve"> </w:t>
      </w:r>
      <w:r w:rsidRPr="00234239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234239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 xml:space="preserve">A pretendida </w:t>
      </w:r>
      <w:r w:rsidR="00F25784" w:rsidRPr="00234239">
        <w:rPr>
          <w:sz w:val="24"/>
          <w:szCs w:val="24"/>
          <w:lang w:val="pt-BR"/>
        </w:rPr>
        <w:t>aquisição</w:t>
      </w:r>
      <w:r w:rsidRPr="00234239">
        <w:rPr>
          <w:sz w:val="24"/>
          <w:szCs w:val="24"/>
          <w:lang w:val="pt-BR"/>
        </w:rPr>
        <w:t xml:space="preserve"> é necessária para </w:t>
      </w:r>
      <w:r w:rsidR="00C42C85" w:rsidRPr="00234239">
        <w:rPr>
          <w:sz w:val="24"/>
          <w:szCs w:val="24"/>
          <w:lang w:val="pt-BR"/>
        </w:rPr>
        <w:t>a Secretária de Educação, Esporte e Tecnologia, t</w:t>
      </w:r>
      <w:r w:rsidRPr="00234239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1CBB3202" w14:textId="77777777" w:rsidR="000A700C" w:rsidRPr="00234239" w:rsidRDefault="000A700C" w:rsidP="000A700C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</w:rPr>
        <w:t>Assim, faz-se necessária a aquisição de notebooks, para atender às necessidades dos professores e gestores que atuam na rede municipal de ensino e são vinculados à Secretaria de Educação, Esportes e Tecnologia da Prefeitura de Belo Jardim.</w:t>
      </w:r>
    </w:p>
    <w:p w14:paraId="624BCF78" w14:textId="0F1F15C0" w:rsidR="00110D70" w:rsidRPr="00234239" w:rsidRDefault="00110D70" w:rsidP="000A700C">
      <w:pPr>
        <w:tabs>
          <w:tab w:val="left" w:pos="907"/>
        </w:tabs>
        <w:spacing w:before="236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D8200E4" w14:textId="35611C44" w:rsidR="000A700C" w:rsidRPr="00234239" w:rsidRDefault="000A700C" w:rsidP="000A700C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</w:rPr>
        <w:t>O presente Estudo Técnico Preliminar tem por finalidade subsidiar a Administração no tocante ao procedimento licitatório para a aquisição de notebooks, destinados a atender às necessidades dos professores e gestores da rede municipal de ensino e da Secretaria de Educação, Esportes e Tecnologia.</w:t>
      </w:r>
    </w:p>
    <w:p w14:paraId="01889E02" w14:textId="6F68EA98" w:rsidR="0031491D" w:rsidRPr="00234239" w:rsidRDefault="0031491D" w:rsidP="000A700C">
      <w:pPr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4851BD0" w14:textId="77777777" w:rsidR="0031491D" w:rsidRPr="00234239" w:rsidRDefault="0031491D" w:rsidP="0031491D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9D27ACB" w14:textId="77777777" w:rsidR="00110D70" w:rsidRPr="00234239" w:rsidRDefault="00110D70" w:rsidP="00110D70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E33151F" w14:textId="77777777" w:rsidR="009934C4" w:rsidRPr="00234239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234239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234239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P</w:t>
      </w:r>
      <w:r w:rsidR="3276931A" w:rsidRPr="00234239">
        <w:rPr>
          <w:rFonts w:eastAsia="Times New Roman"/>
          <w:sz w:val="24"/>
          <w:szCs w:val="24"/>
          <w:lang w:val="pt-BR"/>
        </w:rPr>
        <w:t>roblema</w:t>
      </w:r>
      <w:r w:rsidR="00233374" w:rsidRPr="00234239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3E80D084" w14:textId="2DD16BA2" w:rsidR="002A129E" w:rsidRPr="00234239" w:rsidRDefault="00047133" w:rsidP="000A700C">
      <w:pPr>
        <w:pStyle w:val="NormalWeb"/>
        <w:ind w:left="426" w:right="-6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 xml:space="preserve">3.1 </w:t>
      </w:r>
      <w:r w:rsidR="00110D70" w:rsidRPr="00234239">
        <w:rPr>
          <w:rFonts w:ascii="Arial" w:hAnsi="Arial" w:cs="Arial"/>
          <w:lang w:val="pt-PT"/>
        </w:rPr>
        <w:t xml:space="preserve">A </w:t>
      </w:r>
      <w:r w:rsidR="000A700C" w:rsidRPr="00234239">
        <w:rPr>
          <w:rFonts w:ascii="Arial" w:hAnsi="Arial" w:cs="Arial"/>
        </w:rPr>
        <w:t>ausência de notebooks para os professores e gestores da rede municipal de ensino evidencia a necessidade de sua disponibilização, uma vez que essa carência pode ocasionar diversos problemas, tais como:</w:t>
      </w:r>
    </w:p>
    <w:p w14:paraId="621AB7BD" w14:textId="25E701D1" w:rsidR="00047133" w:rsidRPr="00234239" w:rsidRDefault="00110D70" w:rsidP="002A129E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  <w:lang w:val="pt-PT"/>
        </w:rPr>
        <w:br/>
      </w:r>
      <w:r w:rsidR="002A129E" w:rsidRPr="00234239">
        <w:rPr>
          <w:rFonts w:ascii="Arial" w:hAnsi="Arial" w:cs="Arial"/>
        </w:rPr>
        <w:t xml:space="preserve">3.2   </w:t>
      </w:r>
      <w:r w:rsidR="000A700C" w:rsidRPr="00234239">
        <w:rPr>
          <w:rFonts w:ascii="Arial" w:hAnsi="Arial" w:cs="Arial"/>
          <w:b/>
          <w:bCs/>
          <w:lang w:val="pt-PT"/>
        </w:rPr>
        <w:t>Prejuízo à elaboração e atualização de materiais pedagógico:</w:t>
      </w:r>
      <w:r w:rsidR="000A700C" w:rsidRPr="00234239">
        <w:rPr>
          <w:rFonts w:ascii="Arial" w:eastAsia="Arial" w:hAnsi="Arial" w:cs="Arial"/>
          <w:lang w:val="pt-PT" w:eastAsia="en-US"/>
        </w:rPr>
        <w:t xml:space="preserve"> </w:t>
      </w:r>
      <w:r w:rsidR="000A700C" w:rsidRPr="00234239">
        <w:rPr>
          <w:rFonts w:ascii="Arial" w:hAnsi="Arial" w:cs="Arial"/>
          <w:lang w:val="pt-PT"/>
        </w:rPr>
        <w:t>A ausência de notebooks dificulta a criação e atualização de planos de aula, apresentações e outros recursos didáticos necessários ao desenvolvimento das atividades</w:t>
      </w:r>
      <w:r w:rsidR="000A700C" w:rsidRPr="00234239">
        <w:rPr>
          <w:rFonts w:ascii="Arial" w:hAnsi="Arial" w:cs="Arial"/>
          <w:b/>
          <w:bCs/>
          <w:lang w:val="pt-PT"/>
        </w:rPr>
        <w:t xml:space="preserve"> </w:t>
      </w:r>
      <w:r w:rsidR="000A700C" w:rsidRPr="00234239">
        <w:rPr>
          <w:rFonts w:ascii="Arial" w:hAnsi="Arial" w:cs="Arial"/>
          <w:lang w:val="pt-PT"/>
        </w:rPr>
        <w:t xml:space="preserve">escolares.                                                                    </w:t>
      </w:r>
      <w:r w:rsidR="00013359" w:rsidRPr="00234239">
        <w:rPr>
          <w:rFonts w:ascii="Arial" w:hAnsi="Arial" w:cs="Arial"/>
        </w:rPr>
        <w:t xml:space="preserve"> </w:t>
      </w:r>
    </w:p>
    <w:p w14:paraId="3607C788" w14:textId="4CF4A6AB" w:rsidR="00047133" w:rsidRPr="00234239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3.3</w:t>
      </w:r>
      <w:r w:rsidR="00110D70" w:rsidRPr="00234239">
        <w:rPr>
          <w:rFonts w:ascii="Arial" w:hAnsi="Arial" w:cs="Arial"/>
        </w:rPr>
        <w:t xml:space="preserve">   </w:t>
      </w:r>
      <w:r w:rsidR="00013359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b/>
          <w:bCs/>
          <w:lang w:val="pt-PT"/>
        </w:rPr>
        <w:t>Limitação no acesso a recursos digitais:</w:t>
      </w:r>
      <w:r w:rsidR="000A700C" w:rsidRPr="00234239">
        <w:rPr>
          <w:rFonts w:ascii="Arial" w:eastAsia="Arial" w:hAnsi="Arial" w:cs="Arial"/>
          <w:lang w:val="pt-PT" w:eastAsia="en-US"/>
        </w:rPr>
        <w:t xml:space="preserve"> </w:t>
      </w:r>
      <w:r w:rsidR="000A700C" w:rsidRPr="00234239">
        <w:rPr>
          <w:rFonts w:ascii="Arial" w:hAnsi="Arial" w:cs="Arial"/>
          <w:lang w:val="pt-PT"/>
        </w:rPr>
        <w:t>Sem notebooks, os professores têm acesso restrito a plataformas de ensino online, bibliotecas virtuais, sistemas administrativos e ferramentas de aprendizagem interativa.</w:t>
      </w:r>
    </w:p>
    <w:p w14:paraId="637E83EC" w14:textId="1A281BDC" w:rsidR="00047133" w:rsidRPr="00234239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3.4</w:t>
      </w:r>
      <w:r w:rsidR="007E500D" w:rsidRPr="00234239">
        <w:rPr>
          <w:rFonts w:ascii="Arial" w:hAnsi="Arial" w:cs="Arial"/>
        </w:rPr>
        <w:t xml:space="preserve"> </w:t>
      </w:r>
      <w:r w:rsidR="00013359" w:rsidRPr="00234239">
        <w:rPr>
          <w:rFonts w:ascii="Arial" w:hAnsi="Arial" w:cs="Arial"/>
        </w:rPr>
        <w:t xml:space="preserve"> </w:t>
      </w:r>
      <w:r w:rsidR="000E128C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b/>
          <w:bCs/>
          <w:lang w:val="pt-PT"/>
        </w:rPr>
        <w:t>Dificuldade de comunicação e gestão escolar:</w:t>
      </w:r>
      <w:r w:rsidR="000A700C" w:rsidRPr="00234239">
        <w:rPr>
          <w:rFonts w:ascii="Arial" w:eastAsia="Arial" w:hAnsi="Arial" w:cs="Arial"/>
          <w:lang w:val="pt-PT" w:eastAsia="en-US"/>
        </w:rPr>
        <w:t xml:space="preserve"> </w:t>
      </w:r>
      <w:r w:rsidR="000A700C" w:rsidRPr="00234239">
        <w:rPr>
          <w:rFonts w:ascii="Arial" w:hAnsi="Arial" w:cs="Arial"/>
          <w:lang w:val="pt-PT"/>
        </w:rPr>
        <w:t>A falta de equipamentos compromete a troca de informações entre professores, gestores e a Secretaria de Educação, prejudicando a coordenação de atividades e a tomada de decisões.</w:t>
      </w:r>
    </w:p>
    <w:p w14:paraId="0797D492" w14:textId="59A57A99" w:rsidR="00047133" w:rsidRPr="00234239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3.5</w:t>
      </w:r>
      <w:r w:rsidR="008B7EF0" w:rsidRPr="00234239">
        <w:rPr>
          <w:rFonts w:ascii="Arial" w:hAnsi="Arial" w:cs="Arial"/>
          <w:b/>
          <w:bCs/>
          <w:lang w:val="pt-PT"/>
        </w:rPr>
        <w:t xml:space="preserve"> </w:t>
      </w:r>
      <w:r w:rsidR="00A3620B" w:rsidRPr="00234239">
        <w:rPr>
          <w:rFonts w:ascii="Arial" w:hAnsi="Arial" w:cs="Arial"/>
          <w:b/>
          <w:bCs/>
          <w:lang w:val="pt-PT"/>
        </w:rPr>
        <w:t xml:space="preserve">  </w:t>
      </w:r>
      <w:r w:rsidR="000E128C" w:rsidRPr="00234239">
        <w:rPr>
          <w:rFonts w:ascii="Arial" w:hAnsi="Arial" w:cs="Arial"/>
          <w:b/>
          <w:bCs/>
          <w:lang w:val="pt-PT"/>
        </w:rPr>
        <w:t xml:space="preserve"> </w:t>
      </w:r>
      <w:r w:rsidR="000A700C" w:rsidRPr="00234239">
        <w:rPr>
          <w:rFonts w:ascii="Arial" w:hAnsi="Arial" w:cs="Arial"/>
          <w:b/>
          <w:bCs/>
          <w:lang w:val="pt-PT"/>
        </w:rPr>
        <w:t>Redução da eficiência no acompanhamento pedagógico:</w:t>
      </w:r>
      <w:r w:rsidR="000A700C" w:rsidRPr="00234239">
        <w:rPr>
          <w:rFonts w:ascii="Arial" w:eastAsia="Arial" w:hAnsi="Arial" w:cs="Arial"/>
          <w:lang w:val="pt-PT" w:eastAsia="en-US"/>
        </w:rPr>
        <w:t xml:space="preserve"> S</w:t>
      </w:r>
      <w:r w:rsidR="000A700C" w:rsidRPr="00234239">
        <w:rPr>
          <w:rFonts w:ascii="Arial" w:hAnsi="Arial" w:cs="Arial"/>
          <w:lang w:val="pt-PT"/>
        </w:rPr>
        <w:t>em recursos tecnológicos adequados, torna-se mais difícil registrar e analisar o desempenho dos alunos, comprometendo intervenções pedagógicas rápidas e eficazes.</w:t>
      </w:r>
    </w:p>
    <w:p w14:paraId="3A303783" w14:textId="10912503" w:rsidR="00CA2444" w:rsidRPr="00234239" w:rsidRDefault="00047133" w:rsidP="000A700C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3.</w:t>
      </w:r>
      <w:r w:rsidR="00CA2444" w:rsidRPr="00234239">
        <w:rPr>
          <w:rFonts w:ascii="Arial" w:hAnsi="Arial" w:cs="Arial"/>
        </w:rPr>
        <w:t>6</w:t>
      </w:r>
      <w:r w:rsidRPr="00234239">
        <w:rPr>
          <w:rFonts w:ascii="Arial" w:hAnsi="Arial" w:cs="Arial"/>
        </w:rPr>
        <w:t xml:space="preserve"> </w:t>
      </w:r>
      <w:r w:rsidR="00D72A37" w:rsidRPr="00234239">
        <w:rPr>
          <w:rFonts w:ascii="Arial" w:hAnsi="Arial" w:cs="Arial"/>
        </w:rPr>
        <w:t xml:space="preserve"> </w:t>
      </w:r>
      <w:r w:rsidR="00A3620B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b/>
          <w:bCs/>
          <w:lang w:val="pt-PT"/>
        </w:rPr>
        <w:t>Atrasos nas atividades administrativas e pedagógicas</w:t>
      </w:r>
      <w:r w:rsidR="000A700C" w:rsidRPr="00234239">
        <w:rPr>
          <w:rFonts w:ascii="Arial" w:hAnsi="Arial" w:cs="Arial"/>
          <w:lang w:val="pt-PT"/>
        </w:rPr>
        <w:t>:</w:t>
      </w:r>
      <w:r w:rsidR="000A700C" w:rsidRPr="00234239">
        <w:rPr>
          <w:rFonts w:ascii="Arial" w:eastAsia="Arial" w:hAnsi="Arial" w:cs="Arial"/>
          <w:lang w:val="pt-PT" w:eastAsia="en-US"/>
        </w:rPr>
        <w:t xml:space="preserve"> </w:t>
      </w:r>
      <w:r w:rsidR="000A700C" w:rsidRPr="00234239">
        <w:rPr>
          <w:rFonts w:ascii="Arial" w:hAnsi="Arial" w:cs="Arial"/>
          <w:lang w:val="pt-PT"/>
        </w:rPr>
        <w:t>Processos que poderiam ser realizados de forma ágil com o uso de notebooks passam a demandar mais tempo, impactando a rotina escolar</w:t>
      </w:r>
    </w:p>
    <w:p w14:paraId="54365C8B" w14:textId="6AB305AE" w:rsidR="00047133" w:rsidRPr="00234239" w:rsidRDefault="00047133" w:rsidP="00D72A37">
      <w:pPr>
        <w:pStyle w:val="NormalWeb"/>
        <w:ind w:left="3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3.</w:t>
      </w:r>
      <w:r w:rsidR="000A700C" w:rsidRPr="00234239">
        <w:rPr>
          <w:rFonts w:ascii="Arial" w:hAnsi="Arial" w:cs="Arial"/>
        </w:rPr>
        <w:t>7</w:t>
      </w:r>
      <w:r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lang w:val="pt-PT"/>
        </w:rPr>
        <w:t>Em resumo, a ausência de notebooks para os professores e gestores da rede municipal de ensino compromete a qualidade do trabalho pedagógico e administrativo, dificultando a elaboração de materiais didáticos, o acesso a recursos digitais, a comunicação interna e o acompanhamento do desempenho dos alunos. Além disso, reduz a eficiência das atividades escolares, prejudica a gestão das unidades e limita a adoção de práticas inovadoras.</w:t>
      </w:r>
    </w:p>
    <w:p w14:paraId="6D2817B5" w14:textId="2A1C4E94" w:rsidR="004E31B2" w:rsidRPr="00234239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234239">
        <w:rPr>
          <w:rFonts w:ascii="Arial" w:hAnsi="Arial" w:cs="Arial"/>
        </w:rPr>
        <w:t>3.</w:t>
      </w:r>
      <w:r w:rsidR="000A700C" w:rsidRPr="00234239">
        <w:rPr>
          <w:rFonts w:ascii="Arial" w:hAnsi="Arial" w:cs="Arial"/>
        </w:rPr>
        <w:t>8</w:t>
      </w:r>
      <w:r w:rsidR="004A104D" w:rsidRPr="00234239">
        <w:rPr>
          <w:rFonts w:ascii="Arial" w:hAnsi="Arial" w:cs="Arial"/>
        </w:rPr>
        <w:t xml:space="preserve"> </w:t>
      </w:r>
      <w:r w:rsidR="0000508D" w:rsidRPr="00234239">
        <w:rPr>
          <w:rFonts w:ascii="Arial" w:hAnsi="Arial" w:cs="Arial"/>
        </w:rPr>
        <w:t xml:space="preserve">   </w:t>
      </w:r>
      <w:r w:rsidR="00233374" w:rsidRPr="00234239">
        <w:rPr>
          <w:rFonts w:ascii="Arial" w:hAnsi="Arial" w:cs="Arial"/>
        </w:rPr>
        <w:t>Evidenciado o problema a ser resolvido</w:t>
      </w:r>
      <w:r w:rsidR="006B64D2" w:rsidRPr="00234239">
        <w:rPr>
          <w:rFonts w:ascii="Arial" w:hAnsi="Arial" w:cs="Arial"/>
        </w:rPr>
        <w:t>, conforme art. 18, § 1º, da 14.133/2021.</w:t>
      </w:r>
    </w:p>
    <w:p w14:paraId="433BE485" w14:textId="77777777" w:rsidR="00A81080" w:rsidRPr="00234239" w:rsidRDefault="00A81080" w:rsidP="00A81080">
      <w:pPr>
        <w:pStyle w:val="NormalWeb"/>
        <w:ind w:firstLine="426"/>
        <w:rPr>
          <w:rFonts w:ascii="Arial" w:hAnsi="Arial" w:cs="Arial"/>
        </w:rPr>
      </w:pPr>
      <w:r w:rsidRPr="00234239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234239" w:rsidRDefault="00A81080" w:rsidP="00A81080">
      <w:pPr>
        <w:pStyle w:val="NormalWeb"/>
        <w:ind w:left="426"/>
        <w:rPr>
          <w:rFonts w:ascii="Arial" w:hAnsi="Arial" w:cs="Arial"/>
        </w:rPr>
      </w:pPr>
      <w:r w:rsidRPr="00234239">
        <w:rPr>
          <w:rFonts w:ascii="Arial" w:hAnsi="Arial" w:cs="Arial"/>
        </w:rPr>
        <w:t>4.1 Suprir as necessidades das Secretarias de Educação, Esporte</w:t>
      </w:r>
      <w:r w:rsidR="00B41EEB" w:rsidRPr="00234239">
        <w:rPr>
          <w:rFonts w:ascii="Arial" w:hAnsi="Arial" w:cs="Arial"/>
        </w:rPr>
        <w:t>s</w:t>
      </w:r>
      <w:r w:rsidRPr="00234239">
        <w:rPr>
          <w:rFonts w:ascii="Arial" w:hAnsi="Arial" w:cs="Arial"/>
        </w:rPr>
        <w:t xml:space="preserve"> e Tecnologia.</w:t>
      </w:r>
    </w:p>
    <w:p w14:paraId="6F0B92F6" w14:textId="2CF999B1" w:rsidR="00A81080" w:rsidRPr="00234239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 xml:space="preserve">4.2 </w:t>
      </w:r>
      <w:r w:rsidR="000A700C" w:rsidRPr="00234239">
        <w:rPr>
          <w:rFonts w:ascii="Arial" w:hAnsi="Arial" w:cs="Arial"/>
        </w:rPr>
        <w:t>O fornecimento de notebooks para os professores e gestores é importante por diversos motivos, tais como:</w:t>
      </w:r>
    </w:p>
    <w:p w14:paraId="2A11E3AD" w14:textId="5DBFDAF0" w:rsidR="00A81080" w:rsidRPr="00234239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 xml:space="preserve">4.3 </w:t>
      </w:r>
      <w:r w:rsidR="00B41EEB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b/>
          <w:bCs/>
        </w:rPr>
        <w:t xml:space="preserve">Planejamento pedagógico e administrativo: </w:t>
      </w:r>
      <w:r w:rsidR="000A700C" w:rsidRPr="00234239">
        <w:rPr>
          <w:rFonts w:ascii="Arial" w:hAnsi="Arial" w:cs="Arial"/>
        </w:rPr>
        <w:t>Facilita a elaboração de planos de aula, relatórios e documentos de gestão escolar.</w:t>
      </w:r>
      <w:r w:rsidR="00B41EEB" w:rsidRPr="00234239">
        <w:rPr>
          <w:rFonts w:ascii="Arial" w:hAnsi="Arial" w:cs="Arial"/>
        </w:rPr>
        <w:t xml:space="preserve">  </w:t>
      </w:r>
      <w:r w:rsidR="00443BD5" w:rsidRPr="00234239">
        <w:rPr>
          <w:rFonts w:ascii="Arial" w:hAnsi="Arial" w:cs="Arial"/>
        </w:rPr>
        <w:t xml:space="preserve">   </w:t>
      </w:r>
    </w:p>
    <w:p w14:paraId="0B582484" w14:textId="2379586C" w:rsidR="00A81080" w:rsidRPr="00234239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 xml:space="preserve">4.4 </w:t>
      </w:r>
      <w:r w:rsidR="00B41EEB" w:rsidRPr="00234239">
        <w:rPr>
          <w:rFonts w:ascii="Arial" w:hAnsi="Arial" w:cs="Arial"/>
        </w:rPr>
        <w:t xml:space="preserve"> </w:t>
      </w:r>
      <w:r w:rsidR="00443BD5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  <w:b/>
          <w:bCs/>
        </w:rPr>
        <w:t>Comunicação interna e externa</w:t>
      </w:r>
      <w:r w:rsidR="000A700C" w:rsidRPr="00234239">
        <w:rPr>
          <w:rFonts w:ascii="Arial" w:hAnsi="Arial" w:cs="Arial"/>
        </w:rPr>
        <w:t>: Contribui para a troca de informações entre professores, gestores, Secretaria de Educação e comunidade escolar.</w:t>
      </w:r>
      <w:r w:rsidR="00443BD5" w:rsidRPr="00234239">
        <w:rPr>
          <w:rFonts w:ascii="Arial" w:hAnsi="Arial" w:cs="Arial"/>
        </w:rPr>
        <w:t xml:space="preserve">  </w:t>
      </w:r>
    </w:p>
    <w:p w14:paraId="4F7D8610" w14:textId="1FFD592C" w:rsidR="00A81080" w:rsidRPr="00234239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lastRenderedPageBreak/>
        <w:t xml:space="preserve">4.5 </w:t>
      </w:r>
      <w:r w:rsidR="00B41EEB" w:rsidRPr="00234239">
        <w:rPr>
          <w:rFonts w:ascii="Arial" w:hAnsi="Arial" w:cs="Arial"/>
        </w:rPr>
        <w:t xml:space="preserve">  </w:t>
      </w:r>
      <w:r w:rsidR="000A700C" w:rsidRPr="00234239">
        <w:rPr>
          <w:rFonts w:ascii="Arial" w:hAnsi="Arial" w:cs="Arial"/>
          <w:b/>
          <w:bCs/>
        </w:rPr>
        <w:t>Acompanhamento do desempenho dos alunos</w:t>
      </w:r>
      <w:r w:rsidR="000A700C" w:rsidRPr="00234239">
        <w:rPr>
          <w:rFonts w:ascii="Arial" w:hAnsi="Arial" w:cs="Arial"/>
        </w:rPr>
        <w:t>: Permite registrar, organizar e analisar dados acadêmicos, apoiando a tomada de decisões pedagógicas.</w:t>
      </w:r>
      <w:r w:rsidR="00B41EEB" w:rsidRPr="00234239">
        <w:rPr>
          <w:rFonts w:ascii="Arial" w:hAnsi="Arial" w:cs="Arial"/>
        </w:rPr>
        <w:t xml:space="preserve"> </w:t>
      </w:r>
    </w:p>
    <w:p w14:paraId="1D8CF0CD" w14:textId="52E2A210" w:rsidR="00A81080" w:rsidRPr="00234239" w:rsidRDefault="00A81080" w:rsidP="000A700C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234239">
        <w:t xml:space="preserve">4.6 </w:t>
      </w:r>
      <w:r w:rsidR="00B41EEB" w:rsidRPr="00234239">
        <w:t xml:space="preserve">  </w:t>
      </w:r>
      <w:r w:rsidR="000A700C" w:rsidRPr="00234239">
        <w:rPr>
          <w:rFonts w:eastAsia="Times New Roman"/>
          <w:b/>
          <w:bCs/>
          <w:sz w:val="24"/>
          <w:szCs w:val="24"/>
        </w:rPr>
        <w:t xml:space="preserve">Otimização do acompanhamento pedagógico: </w:t>
      </w:r>
      <w:r w:rsidR="000A700C" w:rsidRPr="00234239">
        <w:rPr>
          <w:rFonts w:eastAsia="Times New Roman"/>
          <w:sz w:val="24"/>
          <w:szCs w:val="24"/>
        </w:rPr>
        <w:t>Equipamentos adequados possibilitam o registro e análise do desempenho dos alunos com maior precisão e agilidade.</w:t>
      </w:r>
    </w:p>
    <w:p w14:paraId="42FEABE9" w14:textId="3FA731C0" w:rsidR="00A81080" w:rsidRPr="00234239" w:rsidRDefault="00A81080" w:rsidP="000A700C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234239">
        <w:t xml:space="preserve">4.7 </w:t>
      </w:r>
      <w:r w:rsidR="008146A6" w:rsidRPr="00234239">
        <w:t xml:space="preserve">  </w:t>
      </w:r>
      <w:r w:rsidR="000A700C" w:rsidRPr="00234239">
        <w:rPr>
          <w:rFonts w:eastAsia="Times New Roman"/>
          <w:b/>
          <w:bCs/>
          <w:sz w:val="24"/>
          <w:szCs w:val="24"/>
        </w:rPr>
        <w:t>Modernização das práticas escolares</w:t>
      </w:r>
      <w:r w:rsidR="000A700C" w:rsidRPr="00234239">
        <w:rPr>
          <w:rFonts w:eastAsia="Times New Roman"/>
          <w:sz w:val="24"/>
          <w:szCs w:val="24"/>
        </w:rPr>
        <w:t>: Estimula a adoção de metodologias inovadoras, integrando tecnologia ao ensino e à gestão.</w:t>
      </w:r>
    </w:p>
    <w:p w14:paraId="3F15CF67" w14:textId="0DE3DA47" w:rsidR="00A81080" w:rsidRPr="00234239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234239">
        <w:rPr>
          <w:rFonts w:ascii="Arial" w:hAnsi="Arial" w:cs="Arial"/>
        </w:rPr>
        <w:t>4.8</w:t>
      </w:r>
      <w:r w:rsidR="008D05B4" w:rsidRPr="00234239">
        <w:rPr>
          <w:rFonts w:ascii="Arial" w:hAnsi="Arial" w:cs="Arial"/>
        </w:rPr>
        <w:t xml:space="preserve"> </w:t>
      </w:r>
      <w:r w:rsidR="000A700C" w:rsidRPr="00234239">
        <w:rPr>
          <w:rFonts w:ascii="Arial" w:hAnsi="Arial" w:cs="Arial"/>
        </w:rPr>
        <w:t xml:space="preserve">  </w:t>
      </w:r>
      <w:r w:rsidR="000A700C" w:rsidRPr="00234239">
        <w:rPr>
          <w:rFonts w:ascii="Arial" w:hAnsi="Arial" w:cs="Arial"/>
          <w:b/>
          <w:bCs/>
        </w:rPr>
        <w:t>Maior eficiência nas atividades escolares</w:t>
      </w:r>
      <w:r w:rsidR="000A700C" w:rsidRPr="00234239">
        <w:rPr>
          <w:rFonts w:ascii="Arial" w:hAnsi="Arial" w:cs="Arial"/>
        </w:rPr>
        <w:t>: Agiliza processos administrativos e pedagógicos, otimizando tempo e recursos.</w:t>
      </w:r>
      <w:r w:rsidR="00B41EEB" w:rsidRPr="00234239">
        <w:rPr>
          <w:rFonts w:ascii="Arial" w:hAnsi="Arial" w:cs="Arial"/>
        </w:rPr>
        <w:t xml:space="preserve"> </w:t>
      </w:r>
      <w:r w:rsidR="00443BD5" w:rsidRPr="00234239">
        <w:rPr>
          <w:rFonts w:ascii="Arial" w:hAnsi="Arial" w:cs="Arial"/>
        </w:rPr>
        <w:t xml:space="preserve"> </w:t>
      </w:r>
      <w:r w:rsidR="00B41EEB" w:rsidRPr="00234239">
        <w:rPr>
          <w:rFonts w:ascii="Arial" w:hAnsi="Arial" w:cs="Arial"/>
        </w:rPr>
        <w:t xml:space="preserve"> </w:t>
      </w:r>
    </w:p>
    <w:p w14:paraId="42C28061" w14:textId="3FA73D86" w:rsidR="00A81080" w:rsidRPr="00234239" w:rsidRDefault="00A81080" w:rsidP="00246BBD">
      <w:pPr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</w:rPr>
      </w:pPr>
      <w:r w:rsidRPr="00234239">
        <w:t>4.9</w:t>
      </w:r>
      <w:r w:rsidR="00443BD5" w:rsidRPr="00234239">
        <w:t xml:space="preserve"> </w:t>
      </w:r>
      <w:r w:rsidR="00246BBD" w:rsidRPr="00234239">
        <w:rPr>
          <w:sz w:val="24"/>
          <w:szCs w:val="24"/>
        </w:rPr>
        <w:t>Portanto, a aquisição de notebooks é essencial para proporcionar melhores condições de trabalho aos professores e gestores, promovendo maior eficiência nas atividades pedagógicas e administrativas, além de contribuir para o aprimoramento do processo educacional nas unidades escolares da rede municipal.</w:t>
      </w:r>
    </w:p>
    <w:p w14:paraId="50136BDB" w14:textId="77777777" w:rsidR="00246BBD" w:rsidRPr="00234239" w:rsidRDefault="00246BBD" w:rsidP="00246BBD">
      <w:pPr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494144EF" w14:textId="20E88D76" w:rsidR="006B64D2" w:rsidRPr="00234239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sz w:val="24"/>
          <w:szCs w:val="24"/>
          <w:highlight w:val="yellow"/>
          <w:lang w:val="pt-BR"/>
        </w:rPr>
      </w:pPr>
      <w:r w:rsidRPr="00234239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234239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234239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234239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234239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234239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234239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0FBA54C" w14:textId="653C5BBA" w:rsidR="00FF1CD5" w:rsidRPr="00234239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5</w:t>
      </w:r>
      <w:r w:rsidR="00FF1CD5" w:rsidRPr="00234239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234239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354" w14:textId="7A42B883" w:rsidR="00F873C6" w:rsidRPr="00234239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234239">
        <w:rPr>
          <w:rFonts w:ascii="Arial" w:hAnsi="Arial" w:cs="Arial"/>
          <w:sz w:val="24"/>
          <w:szCs w:val="24"/>
          <w:lang w:val="pt-BR"/>
        </w:rPr>
        <w:t>6</w:t>
      </w:r>
      <w:r w:rsidR="004A104D" w:rsidRPr="00234239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Área</w:t>
      </w:r>
      <w:r w:rsidR="00CB5E4B" w:rsidRPr="00234239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234239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234239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</w:t>
      </w:r>
      <w:r w:rsidR="004A104D" w:rsidRPr="00234239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234239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234239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Pr="00234239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234239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234239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dos</w:t>
      </w:r>
      <w:r w:rsidR="00CB5E4B" w:rsidRPr="00234239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234239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da</w:t>
      </w:r>
      <w:r w:rsidR="00CB5E4B" w:rsidRPr="00234239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234239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234239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O</w:t>
      </w:r>
      <w:r w:rsidR="003F196C" w:rsidRPr="00234239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234239">
        <w:rPr>
          <w:rFonts w:eastAsia="Times New Roman"/>
          <w:sz w:val="24"/>
          <w:szCs w:val="24"/>
          <w:lang w:val="pt-BR"/>
        </w:rPr>
        <w:t>itens</w:t>
      </w:r>
      <w:r w:rsidRPr="00234239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234239">
        <w:rPr>
          <w:rFonts w:eastAsia="Times New Roman"/>
          <w:sz w:val="24"/>
          <w:szCs w:val="24"/>
          <w:lang w:val="pt-BR"/>
        </w:rPr>
        <w:t>Documento Oficial de Demanda</w:t>
      </w:r>
      <w:r w:rsidRPr="00234239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234239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234239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</w:t>
      </w:r>
      <w:r w:rsidR="00414096" w:rsidRPr="00234239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234239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ou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modelos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são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meramente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referenciais,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podendo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ser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aceitos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produtos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superiores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ou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similares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aos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especificados,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contanto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possuam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características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mínimas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desempenho. Também serão aceitos equipamentos com componentes em regime de OEM (Original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Equipment</w:t>
      </w:r>
      <w:proofErr w:type="spellEnd"/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Manufacturer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>,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ou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“Fabricante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Original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do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Equipamento”)</w:t>
      </w:r>
    </w:p>
    <w:p w14:paraId="221FEAFD" w14:textId="77777777" w:rsidR="00380381" w:rsidRPr="00234239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234239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Seguindo o entendimento do TCU de que “é admissível a flexibilização de critério de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julgamento da proposta, na hipótese em que o produto ofertado apresentar qualidade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superior à especificada no edital, não tiver havido prejuízo para a competitividade do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certame e o preço obtido revelar-se vantajoso para a administração” (Acórdão 394/2013-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Plenário,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TC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044.822/2012-0,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relator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Ministro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Raimundo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Carreiro,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6.3.2013),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se</w:t>
      </w:r>
      <w:r w:rsidRPr="00234239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 xml:space="preserve">produto ofertado atender os pressupostos </w:t>
      </w:r>
      <w:r w:rsidRPr="00234239">
        <w:rPr>
          <w:rFonts w:eastAsia="Times New Roman"/>
          <w:sz w:val="24"/>
          <w:szCs w:val="24"/>
          <w:lang w:val="pt-BR"/>
        </w:rPr>
        <w:lastRenderedPageBreak/>
        <w:t>elencados nesse Acórdão, ou seja, (a) o produto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vantajoso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à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Administração,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comprovados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por</w:t>
      </w:r>
      <w:r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meio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de</w:t>
      </w:r>
      <w:r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diligências,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estes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poderão</w:t>
      </w:r>
      <w:r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ser</w:t>
      </w:r>
      <w:r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aceitos</w:t>
      </w:r>
      <w:r w:rsidR="006D04D6" w:rsidRPr="00234239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234239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Materiais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-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CATMAT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Sistema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Integrado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Administração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de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Serviços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Gerais</w:t>
      </w:r>
      <w:r w:rsidRPr="00234239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–</w:t>
      </w:r>
      <w:r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234239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Critérios</w:t>
      </w:r>
      <w:r w:rsidRPr="00234239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de</w:t>
      </w:r>
      <w:r w:rsidRPr="00234239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234239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234239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5.1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234239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5.2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energia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que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possuam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maior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vida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útil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maior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capacidade</w:t>
      </w:r>
      <w:r w:rsidR="00CB5E4B" w:rsidRPr="00234239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234239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possuam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origem ambientalmente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regular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234239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5.4 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quando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for o caso,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234239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5.5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sustentável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ou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menor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impacto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ambiental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não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contenham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substâncias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>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tais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como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mercúrio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(Hg),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chumbo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>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cromo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hexavalente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234239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234239">
        <w:rPr>
          <w:rFonts w:eastAsia="Times New Roman"/>
          <w:sz w:val="24"/>
          <w:szCs w:val="24"/>
          <w:lang w:val="pt-BR"/>
        </w:rPr>
        <w:t>VI)),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cádmio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>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bifenil-polibromados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234239">
        <w:rPr>
          <w:rFonts w:eastAsia="Times New Roman"/>
          <w:sz w:val="24"/>
          <w:szCs w:val="24"/>
          <w:lang w:val="pt-BR"/>
        </w:rPr>
        <w:t>),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éteres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difenil-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234239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5.6</w:t>
      </w:r>
      <w:r w:rsidR="006D04D6" w:rsidRPr="00234239">
        <w:rPr>
          <w:rFonts w:eastAsia="Times New Roman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Os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bens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deverão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ser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entregues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nos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endereços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da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Unidade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Gestora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Gerenciadora</w:t>
      </w:r>
      <w:r w:rsidR="00CB5E4B" w:rsidRPr="00234239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(UGG)</w:t>
      </w:r>
      <w:r w:rsidR="008A19A0" w:rsidRPr="00234239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234239">
        <w:rPr>
          <w:rFonts w:eastAsia="Times New Roman"/>
          <w:sz w:val="24"/>
          <w:szCs w:val="24"/>
          <w:lang w:val="pt-BR"/>
        </w:rPr>
        <w:t>eParticipantes</w:t>
      </w:r>
      <w:proofErr w:type="spellEnd"/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(UGP), se</w:t>
      </w:r>
      <w:r w:rsidR="00CB5E4B" w:rsidRPr="00234239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234239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234239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234239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234239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234239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de</w:t>
      </w:r>
      <w:r w:rsidR="00CB5E4B" w:rsidRPr="00234239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234239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1.</w:t>
      </w:r>
      <w:r w:rsidRPr="00234239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234239">
        <w:rPr>
          <w:rFonts w:eastAsia="Times New Roman"/>
          <w:sz w:val="24"/>
          <w:szCs w:val="24"/>
          <w:lang w:val="pt-BR"/>
        </w:rPr>
        <w:t>s</w:t>
      </w:r>
      <w:r w:rsidR="00CB5E4B" w:rsidRPr="00234239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além</w:t>
      </w:r>
      <w:r w:rsidR="00CB5E4B" w:rsidRPr="00234239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uma</w:t>
      </w:r>
      <w:r w:rsidR="00CB5E4B" w:rsidRPr="00234239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234239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234239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234239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234239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234239" w14:paraId="3E97C710" w14:textId="77777777" w:rsidTr="00BB33DD">
        <w:tc>
          <w:tcPr>
            <w:tcW w:w="4427" w:type="dxa"/>
          </w:tcPr>
          <w:p w14:paraId="0A0A644E" w14:textId="251802B7" w:rsidR="00EE049C" w:rsidRPr="00234239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234239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351" w:type="dxa"/>
          </w:tcPr>
          <w:p w14:paraId="4BB6CB08" w14:textId="6DD525CC" w:rsidR="00EE049C" w:rsidRPr="00234239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234239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234239" w14:paraId="31C00E9B" w14:textId="77777777" w:rsidTr="00BB33DD">
        <w:tc>
          <w:tcPr>
            <w:tcW w:w="4427" w:type="dxa"/>
          </w:tcPr>
          <w:p w14:paraId="5FBC882D" w14:textId="400957CE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234239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351" w:type="dxa"/>
          </w:tcPr>
          <w:p w14:paraId="5EC11E9B" w14:textId="0E1BBFBC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   )</w:t>
            </w:r>
            <w:proofErr w:type="gramEnd"/>
          </w:p>
        </w:tc>
      </w:tr>
      <w:tr w:rsidR="008328BC" w:rsidRPr="00234239" w14:paraId="440E55B3" w14:textId="77777777" w:rsidTr="00BB33DD">
        <w:tc>
          <w:tcPr>
            <w:tcW w:w="4427" w:type="dxa"/>
          </w:tcPr>
          <w:p w14:paraId="2FFD122C" w14:textId="1E2B1219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234239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351" w:type="dxa"/>
          </w:tcPr>
          <w:p w14:paraId="1AAEEEDD" w14:textId="4FF11445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234239" w14:paraId="74DE0B6B" w14:textId="77777777" w:rsidTr="00BB33DD">
        <w:tc>
          <w:tcPr>
            <w:tcW w:w="4427" w:type="dxa"/>
          </w:tcPr>
          <w:p w14:paraId="76DEB9D6" w14:textId="0FDFB8EC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234239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351" w:type="dxa"/>
          </w:tcPr>
          <w:p w14:paraId="598C4273" w14:textId="08540580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234239" w14:paraId="0E066FED" w14:textId="77777777" w:rsidTr="00BB33DD">
        <w:tc>
          <w:tcPr>
            <w:tcW w:w="4427" w:type="dxa"/>
          </w:tcPr>
          <w:p w14:paraId="29452E13" w14:textId="7C044771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234239">
              <w:rPr>
                <w:sz w:val="24"/>
                <w:szCs w:val="24"/>
                <w:lang w:val="pt-BR"/>
              </w:rPr>
              <w:lastRenderedPageBreak/>
              <w:t>Convênios ou parcerias</w:t>
            </w:r>
          </w:p>
        </w:tc>
        <w:tc>
          <w:tcPr>
            <w:tcW w:w="4351" w:type="dxa"/>
          </w:tcPr>
          <w:p w14:paraId="5E0557CE" w14:textId="63B649B5" w:rsidR="008328BC" w:rsidRPr="00234239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234239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234239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234239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Pr="00234239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3B413D93" w14:textId="77777777" w:rsidR="00BB33DD" w:rsidRPr="00234239" w:rsidRDefault="00BB33DD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234239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234239">
        <w:rPr>
          <w:rFonts w:ascii="Arial" w:hAnsi="Arial" w:cs="Arial"/>
          <w:sz w:val="24"/>
          <w:szCs w:val="24"/>
          <w:lang w:val="pt-BR"/>
        </w:rPr>
        <w:t>Descrição</w:t>
      </w:r>
      <w:r w:rsidRPr="00234239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da</w:t>
      </w:r>
      <w:r w:rsidRPr="00234239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solução</w:t>
      </w:r>
      <w:r w:rsidRPr="00234239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como</w:t>
      </w:r>
      <w:r w:rsidRPr="00234239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um</w:t>
      </w:r>
      <w:r w:rsidRPr="00234239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234239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234239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234239">
        <w:rPr>
          <w:b/>
          <w:sz w:val="24"/>
          <w:szCs w:val="24"/>
          <w:lang w:val="pt-BR"/>
        </w:rPr>
        <w:t>9</w:t>
      </w:r>
      <w:r w:rsidR="0053245F" w:rsidRPr="00234239">
        <w:rPr>
          <w:b/>
          <w:sz w:val="24"/>
          <w:szCs w:val="24"/>
          <w:lang w:val="pt-BR"/>
        </w:rPr>
        <w:t xml:space="preserve">.1 </w:t>
      </w:r>
      <w:r w:rsidR="00CB5E4B" w:rsidRPr="00234239">
        <w:rPr>
          <w:b/>
          <w:sz w:val="24"/>
          <w:szCs w:val="24"/>
          <w:lang w:val="pt-BR"/>
        </w:rPr>
        <w:t>Solução</w:t>
      </w:r>
      <w:r w:rsidR="00CB5E4B" w:rsidRPr="00234239">
        <w:rPr>
          <w:b/>
          <w:spacing w:val="8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Escolhida:</w:t>
      </w:r>
      <w:r w:rsidRPr="00234239">
        <w:rPr>
          <w:b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Gerenciar</w:t>
      </w:r>
      <w:r w:rsidR="00CB5E4B" w:rsidRPr="00234239">
        <w:rPr>
          <w:spacing w:val="1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procedimento</w:t>
      </w:r>
      <w:r w:rsidR="00CB5E4B" w:rsidRPr="00234239">
        <w:rPr>
          <w:spacing w:val="1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licitatório</w:t>
      </w:r>
      <w:r w:rsidR="00CB5E4B" w:rsidRPr="00234239">
        <w:rPr>
          <w:spacing w:val="1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modalidade</w:t>
      </w:r>
      <w:r w:rsidR="00CB5E4B" w:rsidRPr="00234239">
        <w:rPr>
          <w:spacing w:val="14"/>
          <w:sz w:val="24"/>
          <w:szCs w:val="24"/>
          <w:lang w:val="pt-BR"/>
        </w:rPr>
        <w:t xml:space="preserve"> </w:t>
      </w:r>
      <w:r w:rsidR="0053245F" w:rsidRPr="00234239">
        <w:rPr>
          <w:sz w:val="24"/>
          <w:szCs w:val="24"/>
          <w:lang w:val="pt-BR"/>
        </w:rPr>
        <w:t>P</w:t>
      </w:r>
      <w:r w:rsidR="00CB5E4B" w:rsidRPr="00234239">
        <w:rPr>
          <w:sz w:val="24"/>
          <w:szCs w:val="24"/>
          <w:lang w:val="pt-BR"/>
        </w:rPr>
        <w:t>regão</w:t>
      </w:r>
      <w:r w:rsidR="00CB5E4B" w:rsidRPr="00234239">
        <w:rPr>
          <w:spacing w:val="15"/>
          <w:sz w:val="24"/>
          <w:szCs w:val="24"/>
          <w:lang w:val="pt-BR"/>
        </w:rPr>
        <w:t xml:space="preserve"> </w:t>
      </w:r>
      <w:r w:rsidR="0053245F" w:rsidRPr="00234239">
        <w:rPr>
          <w:sz w:val="24"/>
          <w:szCs w:val="24"/>
          <w:lang w:val="pt-BR"/>
        </w:rPr>
        <w:t>E</w:t>
      </w:r>
      <w:r w:rsidR="00CB5E4B" w:rsidRPr="00234239">
        <w:rPr>
          <w:sz w:val="24"/>
          <w:szCs w:val="24"/>
          <w:lang w:val="pt-BR"/>
        </w:rPr>
        <w:t>letrônico.</w:t>
      </w:r>
    </w:p>
    <w:p w14:paraId="7CEF8D5A" w14:textId="0D0EB7B3" w:rsidR="0053245F" w:rsidRPr="00234239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234239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234239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234239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234239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234239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234239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23423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34239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23423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34239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23423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34239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234239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234239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35A8B79B" w14:textId="20CE203A" w:rsidR="0053245F" w:rsidRPr="00234239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234239">
        <w:rPr>
          <w:sz w:val="24"/>
          <w:szCs w:val="24"/>
          <w:lang w:val="pt-BR"/>
        </w:rPr>
        <w:t>9</w:t>
      </w:r>
      <w:r w:rsidR="0053245F" w:rsidRPr="00234239">
        <w:rPr>
          <w:sz w:val="24"/>
          <w:szCs w:val="24"/>
          <w:lang w:val="pt-BR"/>
        </w:rPr>
        <w:t>.2.1</w:t>
      </w:r>
      <w:r w:rsidR="00B63145" w:rsidRPr="00234239">
        <w:rPr>
          <w:sz w:val="24"/>
          <w:szCs w:val="24"/>
          <w:lang w:val="pt-BR"/>
        </w:rPr>
        <w:t xml:space="preserve">   </w:t>
      </w:r>
      <w:r w:rsidR="00246BBD" w:rsidRPr="00234239">
        <w:rPr>
          <w:sz w:val="24"/>
          <w:szCs w:val="24"/>
        </w:rPr>
        <w:t>A aquisição de notebooks tem como objetivo suprir as necessidades dos docentes das unidades escolares vinculadas à Secretaria de Educação, Esportes e Tecnologia do município de Belo Jardim, no tocante à melhoria das condições de trabalho, ao apoio pedagógico e ao fortalecimento do processo educacional.</w:t>
      </w:r>
    </w:p>
    <w:p w14:paraId="00BECD29" w14:textId="77777777" w:rsidR="00460184" w:rsidRPr="00234239" w:rsidRDefault="00460184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234239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234239">
        <w:rPr>
          <w:b/>
          <w:sz w:val="24"/>
          <w:szCs w:val="24"/>
          <w:lang w:val="pt-BR"/>
        </w:rPr>
        <w:t>9</w:t>
      </w:r>
      <w:r w:rsidR="0053245F" w:rsidRPr="00234239">
        <w:rPr>
          <w:b/>
          <w:sz w:val="24"/>
          <w:szCs w:val="24"/>
          <w:lang w:val="pt-BR"/>
        </w:rPr>
        <w:t xml:space="preserve">.3 </w:t>
      </w:r>
      <w:r w:rsidR="00CB5E4B" w:rsidRPr="00234239">
        <w:rPr>
          <w:b/>
          <w:sz w:val="24"/>
          <w:szCs w:val="24"/>
          <w:lang w:val="pt-BR"/>
        </w:rPr>
        <w:t>Serviços</w:t>
      </w:r>
      <w:r w:rsidR="00CB5E4B" w:rsidRPr="00234239">
        <w:rPr>
          <w:b/>
          <w:spacing w:val="9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que</w:t>
      </w:r>
      <w:r w:rsidR="00CB5E4B" w:rsidRPr="00234239">
        <w:rPr>
          <w:b/>
          <w:spacing w:val="9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compõem</w:t>
      </w:r>
      <w:r w:rsidR="00CB5E4B" w:rsidRPr="00234239">
        <w:rPr>
          <w:b/>
          <w:spacing w:val="7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a</w:t>
      </w:r>
      <w:r w:rsidR="00CB5E4B" w:rsidRPr="00234239">
        <w:rPr>
          <w:b/>
          <w:spacing w:val="9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234239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3F80A2F7" w14:textId="6AFACF2C" w:rsidR="003E7B76" w:rsidRPr="00234239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9</w:t>
      </w:r>
      <w:r w:rsidR="0053245F" w:rsidRPr="00234239">
        <w:rPr>
          <w:sz w:val="24"/>
          <w:szCs w:val="24"/>
          <w:lang w:val="pt-BR"/>
        </w:rPr>
        <w:t>.3.1</w:t>
      </w:r>
      <w:r w:rsidR="0053245F" w:rsidRPr="00234239">
        <w:rPr>
          <w:b/>
          <w:bCs/>
          <w:sz w:val="24"/>
          <w:szCs w:val="24"/>
          <w:lang w:val="pt-BR"/>
        </w:rPr>
        <w:t xml:space="preserve"> </w:t>
      </w:r>
      <w:r w:rsidR="0053245F" w:rsidRPr="00234239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234239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234239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Pr="00234239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234239">
        <w:rPr>
          <w:b/>
          <w:w w:val="105"/>
          <w:sz w:val="24"/>
          <w:szCs w:val="24"/>
          <w:lang w:val="pt-BR"/>
        </w:rPr>
        <w:t>9</w:t>
      </w:r>
      <w:r w:rsidR="0053245F" w:rsidRPr="00234239">
        <w:rPr>
          <w:b/>
          <w:w w:val="105"/>
          <w:sz w:val="24"/>
          <w:szCs w:val="24"/>
          <w:lang w:val="pt-BR"/>
        </w:rPr>
        <w:t xml:space="preserve">.4 </w:t>
      </w:r>
      <w:r w:rsidR="00CB5E4B" w:rsidRPr="00234239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Pr="00234239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234239">
        <w:rPr>
          <w:b/>
          <w:w w:val="105"/>
          <w:sz w:val="24"/>
          <w:szCs w:val="24"/>
          <w:lang w:val="pt-BR"/>
        </w:rPr>
        <w:t xml:space="preserve"> </w:t>
      </w:r>
    </w:p>
    <w:p w14:paraId="4CB5FFC8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A aquisição de notebooks é fundamental para garantir melhores condições de trabalho aos professores, gestores e colaboradores da rede municipal de ensino, assegurando a modernização das práticas pedagógicas e administrativas. Esses equipamentos contribuem diretamente para a qualidade do processo educacional, uma vez que possibilitam o planejamento e execução de aulas, o acesso a recursos digitais, a comunicação interna, o acompanhamento do desempenho escolar e a adoção de práticas inovadoras no ambiente educacional.</w:t>
      </w:r>
    </w:p>
    <w:p w14:paraId="7D227BC9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Considerando que a rede municipal de ensino conta atualmente com 795 profissionais entre professores, gestores, coordenadores e colaboradores, justifica-se a aquisição de 900 notebooks, de forma a contemplar todos os servidores da educação e, ao mesmo tempo, manter uma reserva estratégica de equipamentos para atender eventuais contratações futuras, substituições emergenciais ou necessidades adicionais.</w:t>
      </w:r>
    </w:p>
    <w:p w14:paraId="2EF3CFF2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Essa medida assegura não apenas a equidade na distribuição dos recursos entre as unidades escolares, mas também a continuidade e eficiência das atividades pedagógicas e administrativas. Além disso, a aquisição planejada evita contratações emergenciais, garante maior controle dos bens públicos e fortalece a imagem institucional da gestão, demonstrando compromisso com a qualidade da educação e com a valorização dos profissionais que a constroem diariamente.</w:t>
      </w:r>
    </w:p>
    <w:p w14:paraId="4933A1AE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</w:p>
    <w:p w14:paraId="73C4BD8A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</w:p>
    <w:p w14:paraId="1F6A61B6" w14:textId="77777777" w:rsidR="00246BBD" w:rsidRPr="00234239" w:rsidRDefault="00246BBD" w:rsidP="00246BBD">
      <w:pPr>
        <w:spacing w:before="234"/>
        <w:ind w:left="284" w:right="-6"/>
        <w:jc w:val="both"/>
        <w:rPr>
          <w:sz w:val="24"/>
          <w:szCs w:val="24"/>
          <w:lang w:val="pt-BR"/>
        </w:rPr>
      </w:pPr>
    </w:p>
    <w:p w14:paraId="0B1200D1" w14:textId="77777777" w:rsidR="00246BBD" w:rsidRPr="00234239" w:rsidRDefault="00246BBD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5E8F5BC0" w14:textId="77777777" w:rsidR="00497D48" w:rsidRPr="00234239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lastRenderedPageBreak/>
        <w:t xml:space="preserve">  </w:t>
      </w:r>
      <w:r w:rsidRPr="00234239">
        <w:rPr>
          <w:b/>
          <w:bCs/>
          <w:sz w:val="24"/>
          <w:szCs w:val="24"/>
          <w:lang w:val="pt-BR"/>
        </w:rPr>
        <w:t>Estimativa das quantidades.</w:t>
      </w:r>
      <w:r w:rsidR="003E7B76" w:rsidRPr="00234239">
        <w:rPr>
          <w:sz w:val="24"/>
          <w:szCs w:val="24"/>
          <w:lang w:val="pt-BR"/>
        </w:rPr>
        <w:t xml:space="preserve"> </w:t>
      </w:r>
    </w:p>
    <w:p w14:paraId="423ED8A1" w14:textId="1D1AA847" w:rsidR="00B25315" w:rsidRPr="00234239" w:rsidRDefault="00460184" w:rsidP="00246BBD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</w:rPr>
        <w:t>Conforme o Documento de Formalização de Demanda, segue o detalhamento apresentado na tabela abaixo:</w:t>
      </w:r>
    </w:p>
    <w:p w14:paraId="08280521" w14:textId="77777777" w:rsidR="00246BBD" w:rsidRPr="00234239" w:rsidRDefault="00246BBD" w:rsidP="00246BBD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W w:w="1017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4306"/>
        <w:gridCol w:w="805"/>
        <w:gridCol w:w="1139"/>
        <w:gridCol w:w="793"/>
        <w:gridCol w:w="973"/>
        <w:gridCol w:w="1368"/>
      </w:tblGrid>
      <w:tr w:rsidR="00246BBD" w:rsidRPr="00234239" w14:paraId="5936C317" w14:textId="77777777" w:rsidTr="001B3E92">
        <w:trPr>
          <w:trHeight w:val="360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069EEBB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bookmarkStart w:id="6" w:name="_Hlk206487468"/>
            <w:r w:rsidRPr="0023423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F870C0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ESPECIFICAÇÕES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0A301F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CATMAT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9E4DBD8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UND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D2CB5B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QTD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0D02C64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VALOR MÁXIMO ACEITÁVEL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D43B2FF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23423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TOTAL</w:t>
            </w:r>
          </w:p>
        </w:tc>
      </w:tr>
      <w:tr w:rsidR="00246BBD" w:rsidRPr="00234239" w14:paraId="475AD982" w14:textId="77777777" w:rsidTr="001B3E92">
        <w:trPr>
          <w:trHeight w:val="36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73D46" w14:textId="77777777" w:rsidR="00246BBD" w:rsidRPr="00234239" w:rsidRDefault="00246BBD" w:rsidP="001B3E9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2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659D4" w14:textId="77777777" w:rsidR="00246BBD" w:rsidRPr="00234239" w:rsidRDefault="00246BBD" w:rsidP="001B3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42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NOTEBOOK</w:t>
            </w:r>
            <w:r w:rsidRPr="00234239">
              <w:rPr>
                <w:rFonts w:ascii="Times New Roman" w:hAnsi="Times New Roman" w:cs="Times New Roman"/>
                <w:sz w:val="18"/>
                <w:szCs w:val="18"/>
              </w:rPr>
              <w:t xml:space="preserve">. Processador (CPU): Processador de última geração, de alto desempenho. Mínimo de 8 núcleos (combinando núcleos de desempenho e eficiência, se aplicável), frequência base mínima de 1.3 GHz, com turbo de até 4.6 GHz e Cache L3 mínimo de 12 MB. Memória RAM: Capacidade mínima: 8 GB DDR4 ou DDR5, frequência mínima: 3200 MHz (DDR4) ou 4800 MHz (DDR5) e expansível até no mínimo 16 GB. Armazenamento: Tipo: SSD M.2 NVMe, Capacidade mínima: 256 GB e deve permitir expansão ou substituição. Tela: Tamanho: Mínimo de 15,6 polegadas, resolução mínima: Full HD (1920 × 1080 pixels) e tipo: LED com tratamento antirreflexo, com brilho: Mínimo de 220 nits. Vídeo: Gráficos integrados compatíveis com DirectX 12 e suporte à reprodução de vídeos em alta definição. Conectividade: Wi-Fi padrão 802.11ax (Wi-Fi 6 ou superior), Bluetooth 5.1 ou superior, mínimo de 2 portas USB 3.2 ou superior, mínimo de 1 porta USB-C e 1 porta HDMI.  Teclado e Touchpad: Teclado padrão ABNT2 (com Ç e acentos) e com teclado numérico dedicado.  Câmera e Áudio: Webcam com resolução mínima HD (720p), alto-falantes estéreo embutidos, microfone com cancelamento de ruído. Bateria: Bateria interna de íons de lítio, com no mínimo 3 células, autonomia mínima estimada: 6 horas em uso moderado e fonte de alimentação bivolt automática. Sistema Operacional: Windows 11 Home ou Pro, original, pré-instalado e licenciado.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B16" w14:textId="77777777" w:rsidR="00246BBD" w:rsidRPr="00234239" w:rsidRDefault="00246BBD" w:rsidP="001B3E92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>626072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230223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215ECED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35CF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>R$ 4.190,00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302DD4" w14:textId="77777777" w:rsidR="00246BBD" w:rsidRPr="00234239" w:rsidRDefault="00246BBD" w:rsidP="001B3E92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bookmarkStart w:id="7" w:name="_Hlk206487512"/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bookmarkEnd w:id="7"/>
            <w:r w:rsidRPr="00234239">
              <w:rPr>
                <w:rFonts w:ascii="Times New Roman" w:eastAsia="Times New Roman" w:hAnsi="Times New Roman" w:cs="Times New Roman"/>
                <w:sz w:val="16"/>
                <w:szCs w:val="16"/>
              </w:rPr>
              <w:t>3.771.000,00</w:t>
            </w:r>
          </w:p>
        </w:tc>
      </w:tr>
      <w:tr w:rsidR="00246BBD" w:rsidRPr="00234239" w14:paraId="225D48C2" w14:textId="77777777" w:rsidTr="001B3E92">
        <w:trPr>
          <w:trHeight w:val="32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7329D" w14:textId="77777777" w:rsidR="00246BBD" w:rsidRPr="00234239" w:rsidRDefault="00246BBD" w:rsidP="001B3E9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42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VALOR TOTAL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511B" w14:textId="77777777" w:rsidR="00246BBD" w:rsidRPr="00234239" w:rsidRDefault="00246BBD" w:rsidP="001B3E92">
            <w:pPr>
              <w:ind w:left="-72" w:right="-7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42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R$ 3.771.000,00</w:t>
            </w:r>
          </w:p>
        </w:tc>
      </w:tr>
      <w:bookmarkEnd w:id="6"/>
    </w:tbl>
    <w:p w14:paraId="55E4579B" w14:textId="5AE3A31D" w:rsidR="00361C7C" w:rsidRPr="00234239" w:rsidRDefault="00361C7C" w:rsidP="00361C7C">
      <w:pPr>
        <w:spacing w:before="234"/>
        <w:ind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234239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234239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234239">
        <w:rPr>
          <w:rFonts w:ascii="Arial" w:hAnsi="Arial" w:cs="Arial"/>
          <w:sz w:val="24"/>
          <w:szCs w:val="24"/>
          <w:lang w:val="pt-BR"/>
        </w:rPr>
        <w:t>Estimativa</w:t>
      </w:r>
      <w:r w:rsidRPr="00234239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do</w:t>
      </w:r>
      <w:r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Valor</w:t>
      </w:r>
      <w:r w:rsidRPr="00234239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da</w:t>
      </w:r>
      <w:r w:rsidR="003B5F06"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1" w14:textId="217F1AFC" w:rsidR="00F873C6" w:rsidRPr="00234239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1</w:t>
      </w:r>
      <w:r w:rsidR="002E5FE3" w:rsidRPr="00234239">
        <w:rPr>
          <w:sz w:val="24"/>
          <w:szCs w:val="24"/>
          <w:lang w:val="pt-BR"/>
        </w:rPr>
        <w:t>1</w:t>
      </w:r>
      <w:r w:rsidRPr="00234239">
        <w:rPr>
          <w:sz w:val="24"/>
          <w:szCs w:val="24"/>
          <w:lang w:val="pt-BR"/>
        </w:rPr>
        <w:t xml:space="preserve">.1 </w:t>
      </w:r>
      <w:r w:rsidRPr="00234239">
        <w:rPr>
          <w:spacing w:val="-2"/>
          <w:sz w:val="24"/>
          <w:szCs w:val="24"/>
          <w:lang w:val="pt-BR"/>
        </w:rPr>
        <w:t>O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valor</w:t>
      </w:r>
      <w:r w:rsidR="00CB5E4B" w:rsidRPr="00234239">
        <w:rPr>
          <w:spacing w:val="-1"/>
          <w:sz w:val="24"/>
          <w:szCs w:val="24"/>
          <w:lang w:val="pt-BR"/>
        </w:rPr>
        <w:t xml:space="preserve"> </w:t>
      </w:r>
      <w:r w:rsidR="005C18CD" w:rsidRPr="00234239">
        <w:rPr>
          <w:sz w:val="24"/>
          <w:szCs w:val="24"/>
          <w:lang w:val="pt-BR"/>
        </w:rPr>
        <w:t xml:space="preserve">total da </w:t>
      </w:r>
      <w:r w:rsidR="005C75A6" w:rsidRPr="00234239">
        <w:rPr>
          <w:sz w:val="24"/>
          <w:szCs w:val="24"/>
          <w:lang w:val="pt-BR"/>
        </w:rPr>
        <w:t>aquisição</w:t>
      </w:r>
      <w:r w:rsidR="005C18CD" w:rsidRPr="00234239">
        <w:rPr>
          <w:sz w:val="24"/>
          <w:szCs w:val="24"/>
          <w:lang w:val="pt-BR"/>
        </w:rPr>
        <w:t xml:space="preserve"> está estimado em </w:t>
      </w:r>
      <w:r w:rsidR="00884485" w:rsidRPr="00234239">
        <w:rPr>
          <w:b/>
          <w:bCs/>
          <w:sz w:val="24"/>
          <w:szCs w:val="24"/>
        </w:rPr>
        <w:t>R$</w:t>
      </w:r>
      <w:r w:rsidR="0034764C" w:rsidRPr="00234239">
        <w:rPr>
          <w:b/>
          <w:bCs/>
          <w:sz w:val="24"/>
          <w:szCs w:val="24"/>
        </w:rPr>
        <w:t xml:space="preserve"> </w:t>
      </w:r>
      <w:r w:rsidR="00246BBD" w:rsidRPr="00234239">
        <w:rPr>
          <w:b/>
          <w:bCs/>
          <w:sz w:val="24"/>
          <w:szCs w:val="24"/>
        </w:rPr>
        <w:t>3.7</w:t>
      </w:r>
      <w:r w:rsidR="00F61A2F" w:rsidRPr="00234239">
        <w:rPr>
          <w:b/>
          <w:bCs/>
          <w:sz w:val="24"/>
          <w:szCs w:val="24"/>
        </w:rPr>
        <w:t>71.000,00</w:t>
      </w:r>
    </w:p>
    <w:p w14:paraId="642C13B4" w14:textId="11F89F3D" w:rsidR="00F873C6" w:rsidRPr="00234239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234239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234239">
        <w:rPr>
          <w:color w:val="auto"/>
          <w:sz w:val="24"/>
          <w:szCs w:val="24"/>
        </w:rPr>
        <w:t>1</w:t>
      </w:r>
      <w:r w:rsidR="002E5FE3" w:rsidRPr="00234239">
        <w:rPr>
          <w:color w:val="auto"/>
          <w:sz w:val="24"/>
          <w:szCs w:val="24"/>
        </w:rPr>
        <w:t>1</w:t>
      </w:r>
      <w:r w:rsidRPr="00234239">
        <w:rPr>
          <w:color w:val="auto"/>
          <w:sz w:val="24"/>
          <w:szCs w:val="24"/>
        </w:rPr>
        <w:t xml:space="preserve">.2 </w:t>
      </w:r>
      <w:r w:rsidR="004B649F" w:rsidRPr="00234239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234239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234239">
        <w:rPr>
          <w:color w:val="auto"/>
          <w:sz w:val="24"/>
          <w:szCs w:val="24"/>
        </w:rPr>
        <w:t>Ou</w:t>
      </w:r>
    </w:p>
    <w:p w14:paraId="335CFD85" w14:textId="4BD95B3A" w:rsidR="00D42F4C" w:rsidRPr="00234239" w:rsidRDefault="004B649F" w:rsidP="00B25315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234239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234239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234239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234239">
        <w:rPr>
          <w:rFonts w:ascii="Arial" w:hAnsi="Arial" w:cs="Arial"/>
          <w:sz w:val="24"/>
          <w:szCs w:val="24"/>
          <w:lang w:val="pt-BR"/>
        </w:rPr>
        <w:t>1</w:t>
      </w:r>
      <w:r w:rsidR="002E5FE3" w:rsidRPr="00234239">
        <w:rPr>
          <w:rFonts w:ascii="Arial" w:hAnsi="Arial" w:cs="Arial"/>
          <w:sz w:val="24"/>
          <w:szCs w:val="24"/>
          <w:lang w:val="pt-BR"/>
        </w:rPr>
        <w:t>2</w:t>
      </w:r>
      <w:r w:rsidRPr="00234239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234239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para</w:t>
      </w:r>
      <w:r w:rsidR="00CB5E4B" w:rsidRPr="00234239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o</w:t>
      </w:r>
      <w:r w:rsidR="00CB5E4B" w:rsidRPr="00234239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234239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ou</w:t>
      </w:r>
      <w:r w:rsidR="00CB5E4B" w:rsidRPr="00234239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não</w:t>
      </w:r>
      <w:r w:rsidR="00CB5E4B" w:rsidRPr="00234239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da</w:t>
      </w:r>
      <w:r w:rsidR="00CB5E4B" w:rsidRPr="00234239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77777777" w:rsidR="002D62A1" w:rsidRPr="00234239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 xml:space="preserve">12.1 </w:t>
      </w:r>
      <w:r w:rsidR="002D62A1" w:rsidRPr="00234239">
        <w:rPr>
          <w:sz w:val="24"/>
          <w:szCs w:val="24"/>
          <w:lang w:val="pt-BR"/>
        </w:rPr>
        <w:t xml:space="preserve">O objeto da licitação é necessário para as atividades ligadas a Secretaria de Educação, Esportes e Tecnologia, os objetos contemplados por este ETP </w:t>
      </w:r>
      <w:r w:rsidR="002D62A1" w:rsidRPr="00234239">
        <w:rPr>
          <w:b/>
          <w:bCs/>
          <w:sz w:val="24"/>
          <w:szCs w:val="24"/>
          <w:lang w:val="pt-BR"/>
        </w:rPr>
        <w:t>são passíveis de parcelamento</w:t>
      </w:r>
      <w:r w:rsidR="002D62A1" w:rsidRPr="00234239">
        <w:rPr>
          <w:sz w:val="24"/>
          <w:szCs w:val="24"/>
          <w:lang w:val="pt-BR"/>
        </w:rPr>
        <w:t>, sem prejuízos a economia de escala, ou a de natureza técnica. Desta forma não serão atendidos grupos neste processo licitatório.</w:t>
      </w:r>
    </w:p>
    <w:p w14:paraId="4559664D" w14:textId="77777777" w:rsidR="00CA7612" w:rsidRPr="00234239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234239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1</w:t>
      </w:r>
      <w:r w:rsidR="00270111" w:rsidRPr="00234239">
        <w:rPr>
          <w:sz w:val="24"/>
          <w:szCs w:val="24"/>
          <w:lang w:val="pt-BR"/>
        </w:rPr>
        <w:t>2</w:t>
      </w:r>
      <w:r w:rsidRPr="00234239">
        <w:rPr>
          <w:sz w:val="24"/>
          <w:szCs w:val="24"/>
          <w:lang w:val="pt-BR"/>
        </w:rPr>
        <w:t>.</w:t>
      </w:r>
      <w:r w:rsidR="00270111" w:rsidRPr="00234239">
        <w:rPr>
          <w:sz w:val="24"/>
          <w:szCs w:val="24"/>
          <w:lang w:val="pt-BR"/>
        </w:rPr>
        <w:t>2</w:t>
      </w:r>
      <w:r w:rsidRPr="00234239">
        <w:rPr>
          <w:sz w:val="24"/>
          <w:szCs w:val="24"/>
          <w:lang w:val="pt-BR"/>
        </w:rPr>
        <w:t xml:space="preserve"> Esta solução está amparada pelo Art. 40, da Lei </w:t>
      </w:r>
      <w:r w:rsidR="008373A1" w:rsidRPr="00234239">
        <w:rPr>
          <w:sz w:val="24"/>
          <w:szCs w:val="24"/>
          <w:lang w:val="pt-BR"/>
        </w:rPr>
        <w:t>nº 14.133</w:t>
      </w:r>
      <w:r w:rsidRPr="00234239">
        <w:rPr>
          <w:sz w:val="24"/>
          <w:szCs w:val="24"/>
          <w:lang w:val="pt-BR"/>
        </w:rPr>
        <w:t>/21</w:t>
      </w:r>
      <w:r w:rsidR="002A0375" w:rsidRPr="00234239">
        <w:rPr>
          <w:sz w:val="24"/>
          <w:szCs w:val="24"/>
          <w:lang w:val="pt-BR"/>
        </w:rPr>
        <w:t>.</w:t>
      </w:r>
    </w:p>
    <w:p w14:paraId="7743DDEB" w14:textId="674FE879" w:rsidR="00601609" w:rsidRPr="00234239" w:rsidRDefault="00A17ED5" w:rsidP="003C0C84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1</w:t>
      </w:r>
      <w:r w:rsidR="00270111" w:rsidRPr="00234239">
        <w:rPr>
          <w:sz w:val="24"/>
          <w:szCs w:val="24"/>
          <w:lang w:val="pt-BR"/>
        </w:rPr>
        <w:t>2</w:t>
      </w:r>
      <w:r w:rsidRPr="00234239">
        <w:rPr>
          <w:sz w:val="24"/>
          <w:szCs w:val="24"/>
          <w:lang w:val="pt-BR"/>
        </w:rPr>
        <w:t>.</w:t>
      </w:r>
      <w:r w:rsidR="00270111" w:rsidRPr="00234239">
        <w:rPr>
          <w:sz w:val="24"/>
          <w:szCs w:val="24"/>
          <w:lang w:val="pt-BR"/>
        </w:rPr>
        <w:t>3</w:t>
      </w:r>
      <w:r w:rsidRPr="00234239">
        <w:rPr>
          <w:sz w:val="24"/>
          <w:szCs w:val="24"/>
          <w:lang w:val="pt-BR"/>
        </w:rPr>
        <w:t xml:space="preserve"> 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súmula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247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do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Tribunal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Contas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da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União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é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tácita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ao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afirmar: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É</w:t>
      </w:r>
      <w:r w:rsidR="00CB5E4B" w:rsidRPr="00234239">
        <w:rPr>
          <w:spacing w:val="5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obrigatória</w:t>
      </w:r>
      <w:r w:rsidR="00CB5E4B" w:rsidRPr="00234239">
        <w:rPr>
          <w:spacing w:val="5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</w:t>
      </w:r>
      <w:r w:rsidR="001B71A2" w:rsidRPr="00234239">
        <w:rPr>
          <w:sz w:val="24"/>
          <w:szCs w:val="24"/>
          <w:lang w:val="pt-BR"/>
        </w:rPr>
        <w:t xml:space="preserve"> </w:t>
      </w:r>
      <w:r w:rsidR="00CB5E4B" w:rsidRPr="00234239">
        <w:rPr>
          <w:spacing w:val="-56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234239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relação a itens ou unidades autônomas, devendo as exigências de habilitação</w:t>
      </w:r>
      <w:r w:rsidRPr="00234239">
        <w:rPr>
          <w:spacing w:val="1"/>
          <w:sz w:val="24"/>
          <w:szCs w:val="24"/>
          <w:lang w:val="pt-BR"/>
        </w:rPr>
        <w:t xml:space="preserve"> </w:t>
      </w:r>
      <w:r w:rsidRPr="00234239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234239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234239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>12.4</w:t>
      </w:r>
      <w:r w:rsidRPr="00234239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234239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234239">
        <w:rPr>
          <w:rFonts w:eastAsia="Times New Roman"/>
          <w:sz w:val="24"/>
          <w:szCs w:val="24"/>
          <w:lang w:val="pt-BR"/>
        </w:rPr>
        <w:t>averá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o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parcelamento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da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solução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como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forma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evitar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erros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decorrentes</w:t>
      </w:r>
      <w:r w:rsidR="00CB5E4B" w:rsidRPr="00234239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234239">
        <w:rPr>
          <w:rFonts w:eastAsia="Times New Roman"/>
          <w:sz w:val="24"/>
          <w:szCs w:val="24"/>
          <w:lang w:val="pt-BR"/>
        </w:rPr>
        <w:t>da</w:t>
      </w:r>
      <w:r w:rsidR="008373A1" w:rsidRPr="00234239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234239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234239">
        <w:rPr>
          <w:rFonts w:eastAsia="Times New Roman"/>
          <w:sz w:val="24"/>
          <w:szCs w:val="24"/>
          <w:lang w:val="pt-BR"/>
        </w:rPr>
        <w:t>cujos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234239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Pr="00234239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234239">
        <w:rPr>
          <w:rFonts w:ascii="Arial" w:hAnsi="Arial" w:cs="Arial"/>
          <w:sz w:val="24"/>
          <w:szCs w:val="24"/>
          <w:lang w:val="pt-BR"/>
        </w:rPr>
        <w:t>1</w:t>
      </w:r>
      <w:r w:rsidR="007A1D04" w:rsidRPr="00234239">
        <w:rPr>
          <w:rFonts w:ascii="Arial" w:hAnsi="Arial" w:cs="Arial"/>
          <w:sz w:val="24"/>
          <w:szCs w:val="24"/>
          <w:lang w:val="pt-BR"/>
        </w:rPr>
        <w:t>3</w:t>
      </w:r>
      <w:r w:rsidRPr="00234239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234239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234239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e/ou</w:t>
      </w:r>
      <w:r w:rsidR="00CB5E4B" w:rsidRPr="00234239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234239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25820A04" w:rsidR="00F873C6" w:rsidRPr="00234239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234239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234239">
        <w:rPr>
          <w:rFonts w:eastAsia="Times New Roman"/>
          <w:sz w:val="24"/>
          <w:szCs w:val="24"/>
          <w:lang w:val="pt-BR"/>
        </w:rPr>
        <w:t>licitações</w:t>
      </w:r>
      <w:r w:rsidR="008B444F" w:rsidRPr="00234239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234239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23D4BB49" w14:textId="7914B8E0" w:rsidR="00550898" w:rsidRPr="00234239" w:rsidRDefault="00966CE1" w:rsidP="0084531E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Aquisição de </w:t>
      </w:r>
      <w:r w:rsidR="005E6D42" w:rsidRPr="00234239">
        <w:rPr>
          <w:rFonts w:eastAsia="Times New Roman"/>
          <w:sz w:val="24"/>
          <w:szCs w:val="24"/>
          <w:lang w:val="pt-BR"/>
        </w:rPr>
        <w:t>notebooks.</w:t>
      </w:r>
    </w:p>
    <w:p w14:paraId="2C97F33D" w14:textId="77777777" w:rsidR="005E6D42" w:rsidRPr="00234239" w:rsidRDefault="005E6D42" w:rsidP="005E6D42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48CF8A5C" w:rsidR="00F873C6" w:rsidRPr="00234239" w:rsidRDefault="00550898" w:rsidP="005C75A6">
      <w:pPr>
        <w:tabs>
          <w:tab w:val="left" w:pos="348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234239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234239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3B5F06" w:rsidRPr="00234239">
        <w:rPr>
          <w:rFonts w:eastAsia="Times New Roman"/>
          <w:sz w:val="24"/>
          <w:szCs w:val="24"/>
          <w:lang w:val="pt-BR"/>
        </w:rPr>
        <w:t>aquisição</w:t>
      </w:r>
      <w:r w:rsidR="00026870" w:rsidRPr="00234239">
        <w:rPr>
          <w:rFonts w:eastAsia="Times New Roman"/>
          <w:sz w:val="24"/>
          <w:szCs w:val="24"/>
          <w:lang w:val="pt-BR"/>
        </w:rPr>
        <w:t xml:space="preserve"> de </w:t>
      </w:r>
      <w:r w:rsidR="005E6D42" w:rsidRPr="00234239">
        <w:rPr>
          <w:rFonts w:eastAsia="Times New Roman"/>
          <w:sz w:val="24"/>
          <w:szCs w:val="24"/>
          <w:lang w:val="pt-BR"/>
        </w:rPr>
        <w:t>notebooks.</w:t>
      </w:r>
    </w:p>
    <w:p w14:paraId="1EE0DF22" w14:textId="77777777" w:rsidR="000523EC" w:rsidRPr="00234239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234239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r w:rsidRPr="00234239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entre</w:t>
      </w:r>
      <w:r w:rsidR="00CB5E4B"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a</w:t>
      </w:r>
      <w:r w:rsidR="00CB5E4B" w:rsidRPr="00234239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e</w:t>
      </w:r>
      <w:r w:rsidR="00CB5E4B" w:rsidRPr="00234239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o</w:t>
      </w:r>
      <w:r w:rsidR="00CB5E4B" w:rsidRPr="00234239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234239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14.1 </w:t>
      </w:r>
      <w:r w:rsidRPr="00234239">
        <w:rPr>
          <w:rFonts w:eastAsia="Times New Roman"/>
          <w:sz w:val="24"/>
          <w:szCs w:val="24"/>
          <w:lang w:val="pt-BR"/>
        </w:rPr>
        <w:tab/>
      </w:r>
      <w:r w:rsidR="00CB5E4B" w:rsidRPr="00234239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234239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234239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234239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234239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1E8268" w14:textId="6C3786AD" w:rsidR="00D42F4C" w:rsidRPr="00234239" w:rsidRDefault="00433629" w:rsidP="00B25315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</w:t>
      </w:r>
      <w:r w:rsidR="00C176C2" w:rsidRPr="00234239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2BBF6ED1" w14:textId="77777777" w:rsidR="005E6D42" w:rsidRPr="00234239" w:rsidRDefault="005E6D42" w:rsidP="005E6D42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234239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2._Resultados_Pretendidos"/>
      <w:bookmarkEnd w:id="11"/>
      <w:r w:rsidRPr="00234239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234239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234239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A0AFFF8" w:rsidR="00F873C6" w:rsidRPr="00234239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</w:t>
      </w:r>
      <w:r w:rsidR="008373A1" w:rsidRPr="00234239">
        <w:rPr>
          <w:rFonts w:eastAsia="Times New Roman"/>
          <w:sz w:val="24"/>
          <w:szCs w:val="24"/>
          <w:lang w:val="pt-BR"/>
        </w:rPr>
        <w:t>Atender</w:t>
      </w:r>
      <w:r w:rsidR="00C176C2" w:rsidRPr="00234239">
        <w:rPr>
          <w:rFonts w:eastAsia="Times New Roman"/>
          <w:sz w:val="24"/>
          <w:szCs w:val="24"/>
          <w:lang w:val="pt-BR"/>
        </w:rPr>
        <w:t xml:space="preserve"> </w:t>
      </w:r>
      <w:r w:rsidR="009375D7" w:rsidRPr="00234239">
        <w:rPr>
          <w:rFonts w:eastAsia="Times New Roman"/>
          <w:sz w:val="24"/>
          <w:szCs w:val="24"/>
          <w:lang w:val="pt-BR"/>
        </w:rPr>
        <w:t>população</w:t>
      </w:r>
      <w:r w:rsidR="00550898" w:rsidRPr="00234239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234239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234239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234239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234239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234239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234239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1FEC161" w14:textId="77777777" w:rsidR="00B25315" w:rsidRPr="00234239" w:rsidRDefault="00B25315" w:rsidP="005E6D42">
      <w:pPr>
        <w:tabs>
          <w:tab w:val="left" w:pos="567"/>
        </w:tabs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0DF5B5C5" w14:textId="77777777" w:rsidR="00CA7559" w:rsidRPr="00234239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234239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3._Providências_a_serem_Adotadas"/>
      <w:bookmarkEnd w:id="12"/>
      <w:r w:rsidRPr="00234239">
        <w:rPr>
          <w:rFonts w:ascii="Arial" w:hAnsi="Arial" w:cs="Arial"/>
          <w:sz w:val="24"/>
          <w:szCs w:val="24"/>
          <w:lang w:val="pt-BR"/>
        </w:rPr>
        <w:lastRenderedPageBreak/>
        <w:t xml:space="preserve">.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234239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a</w:t>
      </w:r>
      <w:r w:rsidR="00CB5E4B" w:rsidRPr="00234239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234239">
        <w:rPr>
          <w:rFonts w:ascii="Arial" w:hAnsi="Arial" w:cs="Arial"/>
          <w:sz w:val="24"/>
          <w:szCs w:val="24"/>
          <w:lang w:val="pt-BR"/>
        </w:rPr>
        <w:t>serem</w:t>
      </w:r>
      <w:r w:rsidR="00C132F5" w:rsidRPr="00234239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234239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234239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234239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234239">
        <w:rPr>
          <w:rFonts w:eastAsia="Times New Roman"/>
          <w:sz w:val="24"/>
          <w:szCs w:val="24"/>
          <w:lang w:val="pt-BR"/>
        </w:rPr>
        <w:t>Não</w:t>
      </w:r>
      <w:r w:rsidR="00CB5E4B" w:rsidRPr="00234239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há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necessidade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de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adequação</w:t>
      </w:r>
      <w:r w:rsidR="00CB5E4B"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do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ambiente</w:t>
      </w:r>
      <w:r w:rsidR="00CB5E4B"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para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execução</w:t>
      </w:r>
      <w:r w:rsidR="00CB5E4B" w:rsidRPr="00234239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da</w:t>
      </w:r>
      <w:r w:rsidR="00CB5E4B" w:rsidRPr="00234239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234239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234239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4._Possíveis_Impactos_Ambientais"/>
      <w:bookmarkEnd w:id="13"/>
      <w:r w:rsidRPr="00234239"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234239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234239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234239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234239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234239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 xml:space="preserve">17.1 </w:t>
      </w:r>
      <w:r w:rsidR="009375D7" w:rsidRPr="00234239">
        <w:rPr>
          <w:sz w:val="24"/>
          <w:szCs w:val="24"/>
          <w:lang w:val="pt-BR"/>
        </w:rPr>
        <w:t xml:space="preserve">  </w:t>
      </w:r>
      <w:r w:rsidR="00CB5E4B" w:rsidRPr="00234239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risco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calculado,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fiscalizações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elencadas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na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execução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contrato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não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constituem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fator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inviabilidade</w:t>
      </w:r>
      <w:r w:rsidR="00CB5E4B" w:rsidRPr="00234239">
        <w:rPr>
          <w:spacing w:val="4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para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aquisição.</w:t>
      </w:r>
    </w:p>
    <w:p w14:paraId="11D129BC" w14:textId="77777777" w:rsidR="001242A0" w:rsidRPr="00234239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Pr="00234239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5._Declaração_de_Viabilidade"/>
      <w:bookmarkEnd w:id="14"/>
      <w:r w:rsidRPr="00234239">
        <w:rPr>
          <w:rFonts w:ascii="Arial" w:hAnsi="Arial" w:cs="Arial"/>
          <w:sz w:val="24"/>
          <w:szCs w:val="24"/>
          <w:lang w:val="pt-BR"/>
        </w:rPr>
        <w:t>Declaração</w:t>
      </w:r>
      <w:r w:rsidRPr="00234239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de</w:t>
      </w:r>
      <w:r w:rsidRPr="00234239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234239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234239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Pr="00234239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1</w:t>
      </w:r>
      <w:r w:rsidR="00CA7559" w:rsidRPr="00234239">
        <w:rPr>
          <w:sz w:val="24"/>
          <w:szCs w:val="24"/>
          <w:lang w:val="pt-BR"/>
        </w:rPr>
        <w:t>8</w:t>
      </w:r>
      <w:r w:rsidRPr="00234239">
        <w:rPr>
          <w:sz w:val="24"/>
          <w:szCs w:val="24"/>
          <w:lang w:val="pt-BR"/>
        </w:rPr>
        <w:t xml:space="preserve">.1 </w:t>
      </w:r>
      <w:r w:rsidR="00CB5E4B" w:rsidRPr="00234239">
        <w:rPr>
          <w:sz w:val="24"/>
          <w:szCs w:val="24"/>
          <w:lang w:val="pt-BR"/>
        </w:rPr>
        <w:t>Esta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equipe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planejamento</w:t>
      </w:r>
      <w:r w:rsidR="00CB5E4B" w:rsidRPr="00234239">
        <w:rPr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declara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b/>
          <w:sz w:val="24"/>
          <w:szCs w:val="24"/>
          <w:lang w:val="pt-BR"/>
        </w:rPr>
        <w:t>viável</w:t>
      </w:r>
      <w:r w:rsidR="00CB5E4B" w:rsidRPr="00234239">
        <w:rPr>
          <w:b/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esta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2D62A1" w:rsidRPr="00234239">
        <w:rPr>
          <w:sz w:val="24"/>
          <w:szCs w:val="24"/>
          <w:lang w:val="pt-BR"/>
        </w:rPr>
        <w:t>aquisição</w:t>
      </w:r>
      <w:r w:rsidR="00CB5E4B" w:rsidRPr="00234239">
        <w:rPr>
          <w:sz w:val="24"/>
          <w:szCs w:val="24"/>
          <w:lang w:val="pt-BR"/>
        </w:rPr>
        <w:t>.</w:t>
      </w:r>
    </w:p>
    <w:p w14:paraId="642C140D" w14:textId="77777777" w:rsidR="00F873C6" w:rsidRPr="00234239" w:rsidRDefault="00F873C6" w:rsidP="00026870">
      <w:pPr>
        <w:pStyle w:val="Corpodetexto"/>
        <w:spacing w:before="11"/>
        <w:ind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234239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5" w:name="15.1._Justificativa_da_Viabilidade"/>
      <w:bookmarkEnd w:id="15"/>
      <w:r w:rsidRPr="00234239">
        <w:rPr>
          <w:sz w:val="24"/>
          <w:szCs w:val="24"/>
          <w:lang w:val="pt-BR"/>
        </w:rPr>
        <w:t>1</w:t>
      </w:r>
      <w:r w:rsidR="00CA7559" w:rsidRPr="00234239">
        <w:rPr>
          <w:sz w:val="24"/>
          <w:szCs w:val="24"/>
          <w:lang w:val="pt-BR"/>
        </w:rPr>
        <w:t>9</w:t>
      </w:r>
      <w:r w:rsidRPr="00234239">
        <w:rPr>
          <w:sz w:val="24"/>
          <w:szCs w:val="24"/>
          <w:lang w:val="pt-BR"/>
        </w:rPr>
        <w:t xml:space="preserve">. </w:t>
      </w:r>
      <w:r w:rsidR="00CB5E4B" w:rsidRPr="00234239">
        <w:rPr>
          <w:sz w:val="24"/>
          <w:szCs w:val="24"/>
          <w:lang w:val="pt-BR"/>
        </w:rPr>
        <w:t>Justificativa da</w:t>
      </w:r>
      <w:r w:rsidR="00CB5E4B" w:rsidRPr="00234239">
        <w:rPr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Viabilidade</w:t>
      </w:r>
    </w:p>
    <w:p w14:paraId="642C140F" w14:textId="77777777" w:rsidR="00F873C6" w:rsidRPr="00234239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2A65CF46" w14:textId="64115C4D" w:rsidR="00D42F4C" w:rsidRPr="00234239" w:rsidRDefault="008373A1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234239">
        <w:rPr>
          <w:sz w:val="24"/>
          <w:szCs w:val="24"/>
          <w:lang w:val="pt-BR"/>
        </w:rPr>
        <w:t>1</w:t>
      </w:r>
      <w:r w:rsidR="00CA7559" w:rsidRPr="00234239">
        <w:rPr>
          <w:sz w:val="24"/>
          <w:szCs w:val="24"/>
          <w:lang w:val="pt-BR"/>
        </w:rPr>
        <w:t>9</w:t>
      </w:r>
      <w:r w:rsidRPr="00234239">
        <w:rPr>
          <w:sz w:val="24"/>
          <w:szCs w:val="24"/>
          <w:lang w:val="pt-BR"/>
        </w:rPr>
        <w:t xml:space="preserve">.1 </w:t>
      </w:r>
      <w:r w:rsidR="00CB5E4B" w:rsidRPr="00234239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sustentabilidade,</w:t>
      </w:r>
      <w:r w:rsidR="00CB5E4B" w:rsidRPr="00234239">
        <w:rPr>
          <w:spacing w:val="-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Equipe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Planejamento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da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Contratação</w:t>
      </w:r>
      <w:r w:rsidR="00CB5E4B" w:rsidRPr="00234239">
        <w:rPr>
          <w:spacing w:val="-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considera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que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</w:t>
      </w:r>
      <w:r w:rsidR="00CB5E4B" w:rsidRPr="00234239">
        <w:rPr>
          <w:spacing w:val="-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contratação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é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viável,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além</w:t>
      </w:r>
      <w:r w:rsidR="00CB5E4B" w:rsidRPr="00234239">
        <w:rPr>
          <w:spacing w:val="-4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de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ser</w:t>
      </w:r>
      <w:r w:rsidR="00CB5E4B" w:rsidRPr="00234239">
        <w:rPr>
          <w:spacing w:val="-5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necessária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para</w:t>
      </w:r>
      <w:r w:rsidR="00CB5E4B" w:rsidRPr="00234239">
        <w:rPr>
          <w:spacing w:val="-3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o</w:t>
      </w:r>
      <w:r w:rsidR="00CB5E4B" w:rsidRPr="00234239">
        <w:rPr>
          <w:spacing w:val="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atendimento</w:t>
      </w:r>
      <w:r w:rsidR="00CB5E4B" w:rsidRPr="00234239">
        <w:rPr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das necessidades e</w:t>
      </w:r>
      <w:r w:rsidR="00CB5E4B" w:rsidRPr="00234239">
        <w:rPr>
          <w:spacing w:val="-2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interesses</w:t>
      </w:r>
      <w:r w:rsidR="00CB5E4B" w:rsidRPr="00234239">
        <w:rPr>
          <w:spacing w:val="-1"/>
          <w:sz w:val="24"/>
          <w:szCs w:val="24"/>
          <w:lang w:val="pt-BR"/>
        </w:rPr>
        <w:t xml:space="preserve"> </w:t>
      </w:r>
      <w:r w:rsidR="00CB5E4B" w:rsidRPr="00234239">
        <w:rPr>
          <w:sz w:val="24"/>
          <w:szCs w:val="24"/>
          <w:lang w:val="pt-BR"/>
        </w:rPr>
        <w:t>da Administração.</w:t>
      </w:r>
      <w:bookmarkStart w:id="16" w:name="16._Responsáveis"/>
      <w:bookmarkEnd w:id="16"/>
    </w:p>
    <w:p w14:paraId="3D539C08" w14:textId="77777777" w:rsidR="00070AD7" w:rsidRPr="00234239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642C1413" w14:textId="660C2AEB" w:rsidR="00F873C6" w:rsidRPr="00234239" w:rsidRDefault="00CA7559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  <w:r w:rsidRPr="00234239">
        <w:rPr>
          <w:b/>
          <w:bCs/>
          <w:sz w:val="24"/>
          <w:szCs w:val="24"/>
          <w:lang w:val="pt-BR"/>
        </w:rPr>
        <w:t>20</w:t>
      </w:r>
      <w:r w:rsidRPr="00234239">
        <w:rPr>
          <w:sz w:val="20"/>
          <w:szCs w:val="20"/>
          <w:lang w:val="pt-BR"/>
        </w:rPr>
        <w:t>.</w:t>
      </w:r>
      <w:r w:rsidR="00497D48" w:rsidRPr="00234239">
        <w:rPr>
          <w:sz w:val="20"/>
          <w:szCs w:val="20"/>
          <w:lang w:val="pt-BR"/>
        </w:rPr>
        <w:t xml:space="preserve"> </w:t>
      </w:r>
      <w:r w:rsidR="3276931A" w:rsidRPr="00234239">
        <w:rPr>
          <w:b/>
          <w:bCs/>
          <w:sz w:val="24"/>
          <w:szCs w:val="24"/>
          <w:lang w:val="pt-BR"/>
        </w:rPr>
        <w:t>Responsáveis</w:t>
      </w:r>
      <w:r w:rsidRPr="00234239">
        <w:rPr>
          <w:b/>
          <w:bCs/>
          <w:sz w:val="24"/>
          <w:szCs w:val="24"/>
          <w:lang w:val="pt-BR"/>
        </w:rPr>
        <w:t>:</w:t>
      </w:r>
    </w:p>
    <w:p w14:paraId="120804AB" w14:textId="77777777" w:rsidR="00A945EA" w:rsidRPr="00234239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223241E4" w:rsidR="00F873C6" w:rsidRPr="00234239" w:rsidRDefault="00A945EA" w:rsidP="00A945EA">
      <w:pPr>
        <w:pStyle w:val="Corpodetexto"/>
        <w:ind w:left="426" w:right="-6"/>
        <w:jc w:val="right"/>
        <w:rPr>
          <w:bCs/>
          <w:sz w:val="24"/>
          <w:szCs w:val="24"/>
          <w:lang w:val="pt-BR"/>
        </w:rPr>
      </w:pPr>
      <w:r w:rsidRPr="00234239">
        <w:rPr>
          <w:bCs/>
          <w:sz w:val="24"/>
          <w:szCs w:val="24"/>
          <w:lang w:val="pt-BR"/>
        </w:rPr>
        <w:t xml:space="preserve">Belo Jardim -PE, em </w:t>
      </w:r>
      <w:r w:rsidR="00721593" w:rsidRPr="00234239">
        <w:rPr>
          <w:bCs/>
          <w:sz w:val="24"/>
          <w:szCs w:val="24"/>
          <w:lang w:val="pt-BR"/>
        </w:rPr>
        <w:t>06</w:t>
      </w:r>
      <w:r w:rsidRPr="00234239">
        <w:rPr>
          <w:bCs/>
          <w:sz w:val="24"/>
          <w:szCs w:val="24"/>
          <w:lang w:val="pt-BR"/>
        </w:rPr>
        <w:t xml:space="preserve"> de </w:t>
      </w:r>
      <w:r w:rsidR="00721593" w:rsidRPr="00234239">
        <w:rPr>
          <w:bCs/>
          <w:sz w:val="24"/>
          <w:szCs w:val="24"/>
          <w:lang w:val="pt-BR"/>
        </w:rPr>
        <w:t>maio</w:t>
      </w:r>
      <w:r w:rsidRPr="00234239">
        <w:rPr>
          <w:bCs/>
          <w:sz w:val="24"/>
          <w:szCs w:val="24"/>
          <w:lang w:val="pt-BR"/>
        </w:rPr>
        <w:t xml:space="preserve"> de 202</w:t>
      </w:r>
      <w:r w:rsidR="00966CE1" w:rsidRPr="00234239">
        <w:rPr>
          <w:bCs/>
          <w:sz w:val="24"/>
          <w:szCs w:val="24"/>
          <w:lang w:val="pt-BR"/>
        </w:rPr>
        <w:t>6</w:t>
      </w:r>
    </w:p>
    <w:p w14:paraId="340D1E6B" w14:textId="77777777" w:rsidR="00026870" w:rsidRPr="00234239" w:rsidRDefault="00026870" w:rsidP="00A945EA">
      <w:pPr>
        <w:pStyle w:val="Corpodetexto"/>
        <w:ind w:left="426" w:right="-6"/>
        <w:jc w:val="right"/>
        <w:rPr>
          <w:bCs/>
          <w:sz w:val="24"/>
          <w:szCs w:val="24"/>
          <w:lang w:val="pt-BR"/>
        </w:rPr>
      </w:pPr>
    </w:p>
    <w:p w14:paraId="15844AAD" w14:textId="77777777" w:rsidR="00AA67A8" w:rsidRPr="00234239" w:rsidRDefault="00AA67A8" w:rsidP="00026870">
      <w:pPr>
        <w:pStyle w:val="Corpodetexto"/>
        <w:ind w:right="-6"/>
        <w:jc w:val="both"/>
        <w:rPr>
          <w:b/>
          <w:sz w:val="24"/>
          <w:szCs w:val="24"/>
          <w:lang w:val="pt-BR"/>
        </w:rPr>
      </w:pPr>
    </w:p>
    <w:p w14:paraId="564B7D21" w14:textId="1860B9AE" w:rsidR="00BD2A49" w:rsidRPr="00234239" w:rsidRDefault="00BD2A49" w:rsidP="00AA67A8">
      <w:pPr>
        <w:ind w:right="-6"/>
        <w:jc w:val="center"/>
        <w:rPr>
          <w:bCs/>
          <w:sz w:val="24"/>
          <w:szCs w:val="24"/>
        </w:rPr>
      </w:pPr>
      <w:r w:rsidRPr="00234239">
        <w:rPr>
          <w:bCs/>
          <w:sz w:val="24"/>
          <w:szCs w:val="24"/>
        </w:rPr>
        <w:t>_______________________________________</w:t>
      </w:r>
    </w:p>
    <w:p w14:paraId="10DDA872" w14:textId="77777777" w:rsidR="00721593" w:rsidRPr="00234239" w:rsidRDefault="00721593" w:rsidP="00721593">
      <w:pPr>
        <w:pStyle w:val="Contedodatabela"/>
        <w:spacing w:after="0"/>
        <w:jc w:val="center"/>
        <w:rPr>
          <w:rFonts w:ascii="Arial" w:hAnsi="Arial" w:cs="Arial"/>
          <w:color w:val="auto"/>
          <w:sz w:val="24"/>
          <w:szCs w:val="24"/>
        </w:rPr>
      </w:pPr>
      <w:r w:rsidRPr="00234239">
        <w:rPr>
          <w:rFonts w:ascii="Arial" w:hAnsi="Arial" w:cs="Arial"/>
          <w:b/>
          <w:bCs/>
          <w:color w:val="auto"/>
          <w:sz w:val="24"/>
          <w:szCs w:val="24"/>
        </w:rPr>
        <w:t xml:space="preserve">José </w:t>
      </w:r>
      <w:proofErr w:type="spellStart"/>
      <w:r w:rsidRPr="00234239">
        <w:rPr>
          <w:rFonts w:ascii="Arial" w:hAnsi="Arial" w:cs="Arial"/>
          <w:b/>
          <w:bCs/>
          <w:color w:val="auto"/>
          <w:sz w:val="24"/>
          <w:szCs w:val="24"/>
        </w:rPr>
        <w:t>Diêgo</w:t>
      </w:r>
      <w:proofErr w:type="spellEnd"/>
      <w:r w:rsidRPr="00234239">
        <w:rPr>
          <w:rFonts w:ascii="Arial" w:hAnsi="Arial" w:cs="Arial"/>
          <w:b/>
          <w:bCs/>
          <w:color w:val="auto"/>
          <w:sz w:val="24"/>
          <w:szCs w:val="24"/>
        </w:rPr>
        <w:t xml:space="preserve"> Leite Santana                                                                                                               </w:t>
      </w:r>
      <w:r w:rsidRPr="00234239">
        <w:rPr>
          <w:rFonts w:ascii="Arial" w:hAnsi="Arial" w:cs="Arial"/>
          <w:color w:val="auto"/>
          <w:sz w:val="24"/>
          <w:szCs w:val="24"/>
        </w:rPr>
        <w:t>Secretário Executivo de Ensino</w:t>
      </w:r>
    </w:p>
    <w:p w14:paraId="79A0B8FA" w14:textId="77777777" w:rsidR="00AA67A8" w:rsidRPr="00234239" w:rsidRDefault="00AA67A8" w:rsidP="00721593">
      <w:pPr>
        <w:pStyle w:val="Contedodatabela"/>
        <w:spacing w:after="0"/>
        <w:ind w:right="-6"/>
        <w:jc w:val="center"/>
        <w:rPr>
          <w:rFonts w:ascii="Arial" w:hAnsi="Arial" w:cs="Arial"/>
          <w:color w:val="auto"/>
          <w:sz w:val="24"/>
          <w:szCs w:val="24"/>
        </w:rPr>
      </w:pPr>
    </w:p>
    <w:p w14:paraId="7B60BC5A" w14:textId="77777777" w:rsidR="008B444F" w:rsidRPr="00234239" w:rsidRDefault="008B444F" w:rsidP="00AA67A8">
      <w:pPr>
        <w:ind w:right="-6"/>
        <w:jc w:val="center"/>
        <w:rPr>
          <w:rFonts w:eastAsia="Times New Roman"/>
          <w:sz w:val="24"/>
          <w:szCs w:val="24"/>
        </w:rPr>
      </w:pPr>
      <w:r w:rsidRPr="00234239">
        <w:rPr>
          <w:rFonts w:eastAsia="Times New Roman"/>
          <w:sz w:val="24"/>
          <w:szCs w:val="24"/>
        </w:rPr>
        <w:t>_____________________________________</w:t>
      </w:r>
    </w:p>
    <w:p w14:paraId="4926BA23" w14:textId="77777777" w:rsidR="008B444F" w:rsidRPr="00234239" w:rsidRDefault="008B444F" w:rsidP="00AA67A8">
      <w:pPr>
        <w:ind w:left="50" w:right="-6"/>
        <w:jc w:val="center"/>
        <w:rPr>
          <w:b/>
          <w:sz w:val="24"/>
          <w:szCs w:val="24"/>
        </w:rPr>
      </w:pPr>
      <w:r w:rsidRPr="00234239">
        <w:rPr>
          <w:b/>
          <w:sz w:val="24"/>
          <w:szCs w:val="24"/>
        </w:rPr>
        <w:t>Auzenita</w:t>
      </w:r>
      <w:r w:rsidRPr="00234239">
        <w:rPr>
          <w:b/>
          <w:spacing w:val="-2"/>
          <w:sz w:val="24"/>
          <w:szCs w:val="24"/>
        </w:rPr>
        <w:t xml:space="preserve"> </w:t>
      </w:r>
      <w:r w:rsidRPr="00234239">
        <w:rPr>
          <w:b/>
          <w:sz w:val="24"/>
          <w:szCs w:val="24"/>
        </w:rPr>
        <w:t>Maria</w:t>
      </w:r>
      <w:r w:rsidRPr="00234239">
        <w:rPr>
          <w:b/>
          <w:spacing w:val="1"/>
          <w:sz w:val="24"/>
          <w:szCs w:val="24"/>
        </w:rPr>
        <w:t xml:space="preserve"> </w:t>
      </w:r>
      <w:r w:rsidRPr="00234239">
        <w:rPr>
          <w:b/>
          <w:sz w:val="24"/>
          <w:szCs w:val="24"/>
        </w:rPr>
        <w:t>de</w:t>
      </w:r>
      <w:r w:rsidRPr="00234239">
        <w:rPr>
          <w:b/>
          <w:spacing w:val="-6"/>
          <w:sz w:val="24"/>
          <w:szCs w:val="24"/>
        </w:rPr>
        <w:t xml:space="preserve"> </w:t>
      </w:r>
      <w:r w:rsidRPr="00234239">
        <w:rPr>
          <w:b/>
          <w:spacing w:val="-4"/>
          <w:sz w:val="24"/>
          <w:szCs w:val="24"/>
        </w:rPr>
        <w:t>Souza</w:t>
      </w:r>
    </w:p>
    <w:p w14:paraId="6DBFAADA" w14:textId="77777777" w:rsidR="008B444F" w:rsidRPr="00234239" w:rsidRDefault="008B444F" w:rsidP="00AA67A8">
      <w:pPr>
        <w:ind w:left="50" w:right="-6"/>
        <w:jc w:val="center"/>
        <w:rPr>
          <w:sz w:val="24"/>
          <w:szCs w:val="24"/>
        </w:rPr>
      </w:pPr>
      <w:r w:rsidRPr="00234239">
        <w:rPr>
          <w:sz w:val="24"/>
          <w:szCs w:val="24"/>
        </w:rPr>
        <w:t>Secretária</w:t>
      </w:r>
      <w:r w:rsidRPr="00234239">
        <w:rPr>
          <w:spacing w:val="-3"/>
          <w:sz w:val="24"/>
          <w:szCs w:val="24"/>
        </w:rPr>
        <w:t xml:space="preserve"> </w:t>
      </w:r>
      <w:r w:rsidRPr="00234239">
        <w:rPr>
          <w:sz w:val="24"/>
          <w:szCs w:val="24"/>
        </w:rPr>
        <w:t>Executiva</w:t>
      </w:r>
      <w:r w:rsidRPr="00234239">
        <w:rPr>
          <w:spacing w:val="-3"/>
          <w:sz w:val="24"/>
          <w:szCs w:val="24"/>
        </w:rPr>
        <w:t xml:space="preserve"> </w:t>
      </w:r>
      <w:r w:rsidRPr="00234239">
        <w:rPr>
          <w:sz w:val="24"/>
          <w:szCs w:val="24"/>
        </w:rPr>
        <w:t>de</w:t>
      </w:r>
      <w:r w:rsidRPr="00234239">
        <w:rPr>
          <w:spacing w:val="-3"/>
          <w:sz w:val="24"/>
          <w:szCs w:val="24"/>
        </w:rPr>
        <w:t xml:space="preserve"> </w:t>
      </w:r>
      <w:r w:rsidRPr="00234239">
        <w:rPr>
          <w:sz w:val="24"/>
          <w:szCs w:val="24"/>
        </w:rPr>
        <w:t>Finanças</w:t>
      </w:r>
      <w:r w:rsidRPr="00234239">
        <w:rPr>
          <w:spacing w:val="-3"/>
          <w:sz w:val="24"/>
          <w:szCs w:val="24"/>
        </w:rPr>
        <w:t xml:space="preserve"> </w:t>
      </w:r>
      <w:r w:rsidRPr="00234239">
        <w:rPr>
          <w:sz w:val="24"/>
          <w:szCs w:val="24"/>
        </w:rPr>
        <w:t>e</w:t>
      </w:r>
      <w:r w:rsidRPr="00234239">
        <w:rPr>
          <w:spacing w:val="-2"/>
          <w:sz w:val="24"/>
          <w:szCs w:val="24"/>
        </w:rPr>
        <w:t xml:space="preserve"> Administração</w:t>
      </w:r>
    </w:p>
    <w:p w14:paraId="65CB0BB0" w14:textId="77777777" w:rsidR="000523EC" w:rsidRPr="00234239" w:rsidRDefault="000523EC" w:rsidP="00C63860">
      <w:pPr>
        <w:pStyle w:val="Contedodatabela"/>
        <w:spacing w:after="0"/>
        <w:ind w:right="-6"/>
        <w:rPr>
          <w:rFonts w:ascii="Arial" w:hAnsi="Arial" w:cs="Arial"/>
          <w:color w:val="auto"/>
          <w:sz w:val="24"/>
          <w:szCs w:val="24"/>
        </w:rPr>
      </w:pPr>
    </w:p>
    <w:p w14:paraId="006B8101" w14:textId="77777777" w:rsidR="008B444F" w:rsidRPr="00234239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color w:val="auto"/>
          <w:sz w:val="24"/>
          <w:szCs w:val="24"/>
        </w:rPr>
      </w:pPr>
      <w:r w:rsidRPr="00234239">
        <w:rPr>
          <w:rFonts w:ascii="Arial" w:hAnsi="Arial" w:cs="Arial"/>
          <w:color w:val="auto"/>
          <w:sz w:val="24"/>
          <w:szCs w:val="24"/>
        </w:rPr>
        <w:t>__________________________________</w:t>
      </w:r>
    </w:p>
    <w:p w14:paraId="3740BFC2" w14:textId="77777777" w:rsidR="008B444F" w:rsidRPr="00234239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234239">
        <w:rPr>
          <w:rFonts w:ascii="Arial" w:hAnsi="Arial" w:cs="Arial"/>
          <w:b/>
          <w:bCs/>
          <w:color w:val="auto"/>
          <w:sz w:val="24"/>
          <w:szCs w:val="24"/>
        </w:rPr>
        <w:t>Renato Duarte Gomes</w:t>
      </w:r>
    </w:p>
    <w:p w14:paraId="542C7A91" w14:textId="77777777" w:rsidR="00B25315" w:rsidRPr="00234239" w:rsidRDefault="00B25315" w:rsidP="00B25315">
      <w:pPr>
        <w:jc w:val="center"/>
        <w:rPr>
          <w:sz w:val="24"/>
          <w:szCs w:val="24"/>
        </w:rPr>
      </w:pPr>
      <w:r w:rsidRPr="00234239">
        <w:rPr>
          <w:sz w:val="24"/>
          <w:szCs w:val="24"/>
        </w:rPr>
        <w:t>Secretário de Educação do Município de Belo Jardim</w:t>
      </w:r>
    </w:p>
    <w:p w14:paraId="7C283FB4" w14:textId="2634D718" w:rsidR="3276931A" w:rsidRPr="00C63860" w:rsidRDefault="3276931A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</w:p>
    <w:sectPr w:rsidR="3276931A" w:rsidRPr="00C63860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BA13" w14:textId="77777777" w:rsidR="00E64058" w:rsidRDefault="00E64058">
      <w:r>
        <w:separator/>
      </w:r>
    </w:p>
  </w:endnote>
  <w:endnote w:type="continuationSeparator" w:id="0">
    <w:p w14:paraId="73B9C7BF" w14:textId="77777777" w:rsidR="00E64058" w:rsidRDefault="00E6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00A368D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000A368D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2C1D" w14:textId="77777777" w:rsidR="00E64058" w:rsidRDefault="00E64058">
      <w:r>
        <w:separator/>
      </w:r>
    </w:p>
  </w:footnote>
  <w:footnote w:type="continuationSeparator" w:id="0">
    <w:p w14:paraId="243E595D" w14:textId="77777777" w:rsidR="00E64058" w:rsidRDefault="00E64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1F51CB13" w:rsidR="00F873C6" w:rsidRPr="000D4ED0" w:rsidRDefault="00407757" w:rsidP="000D4ED0">
    <w:pPr>
      <w:pStyle w:val="Cabealho"/>
    </w:pPr>
    <w:r>
      <w:rPr>
        <w:noProof/>
      </w:rPr>
      <w:drawing>
        <wp:anchor distT="0" distB="0" distL="114300" distR="114300" simplePos="0" relativeHeight="251700224" behindDoc="0" locked="0" layoutInCell="1" allowOverlap="1" wp14:anchorId="1FE8581E" wp14:editId="6D959710">
          <wp:simplePos x="0" y="0"/>
          <wp:positionH relativeFrom="page">
            <wp:posOffset>-109357</wp:posOffset>
          </wp:positionH>
          <wp:positionV relativeFrom="paragraph">
            <wp:posOffset>-348571</wp:posOffset>
          </wp:positionV>
          <wp:extent cx="7697935" cy="10887878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935" cy="10887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6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4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5"/>
  </w:num>
  <w:num w:numId="7" w16cid:durableId="1935280118">
    <w:abstractNumId w:val="29"/>
  </w:num>
  <w:num w:numId="8" w16cid:durableId="956258175">
    <w:abstractNumId w:val="38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3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7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6"/>
  </w:num>
  <w:num w:numId="40" w16cid:durableId="1750418378">
    <w:abstractNumId w:val="26"/>
  </w:num>
  <w:num w:numId="41" w16cid:durableId="13609352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3359"/>
    <w:rsid w:val="00017276"/>
    <w:rsid w:val="00026870"/>
    <w:rsid w:val="00047133"/>
    <w:rsid w:val="000523EC"/>
    <w:rsid w:val="0005661C"/>
    <w:rsid w:val="00063CA4"/>
    <w:rsid w:val="000659B7"/>
    <w:rsid w:val="00070AD7"/>
    <w:rsid w:val="000745A6"/>
    <w:rsid w:val="00075DE3"/>
    <w:rsid w:val="000770F4"/>
    <w:rsid w:val="00086502"/>
    <w:rsid w:val="000A700C"/>
    <w:rsid w:val="000C1E34"/>
    <w:rsid w:val="000D309D"/>
    <w:rsid w:val="000D4ED0"/>
    <w:rsid w:val="000D64A7"/>
    <w:rsid w:val="000E128C"/>
    <w:rsid w:val="001040EA"/>
    <w:rsid w:val="00110D7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73F4F"/>
    <w:rsid w:val="00195D8E"/>
    <w:rsid w:val="001A6F3F"/>
    <w:rsid w:val="001B3902"/>
    <w:rsid w:val="001B4243"/>
    <w:rsid w:val="001B654C"/>
    <w:rsid w:val="001B71A2"/>
    <w:rsid w:val="001C20C7"/>
    <w:rsid w:val="001C226B"/>
    <w:rsid w:val="001C2B3A"/>
    <w:rsid w:val="001F34AE"/>
    <w:rsid w:val="001F5646"/>
    <w:rsid w:val="001F6C8B"/>
    <w:rsid w:val="001F7C21"/>
    <w:rsid w:val="00203126"/>
    <w:rsid w:val="00213539"/>
    <w:rsid w:val="0022071B"/>
    <w:rsid w:val="00233374"/>
    <w:rsid w:val="00234239"/>
    <w:rsid w:val="00235A8E"/>
    <w:rsid w:val="00246BBD"/>
    <w:rsid w:val="00253F0B"/>
    <w:rsid w:val="00264AD7"/>
    <w:rsid w:val="00266B7F"/>
    <w:rsid w:val="00266F5F"/>
    <w:rsid w:val="00270111"/>
    <w:rsid w:val="00277326"/>
    <w:rsid w:val="0028745B"/>
    <w:rsid w:val="002962E8"/>
    <w:rsid w:val="002A0375"/>
    <w:rsid w:val="002A129E"/>
    <w:rsid w:val="002C17F0"/>
    <w:rsid w:val="002D62A1"/>
    <w:rsid w:val="002E5FE3"/>
    <w:rsid w:val="002E60D6"/>
    <w:rsid w:val="002F09D9"/>
    <w:rsid w:val="00300B15"/>
    <w:rsid w:val="0031046C"/>
    <w:rsid w:val="0031491D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66A82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0C84"/>
    <w:rsid w:val="003C55D8"/>
    <w:rsid w:val="003E7B76"/>
    <w:rsid w:val="003F17E2"/>
    <w:rsid w:val="003F196C"/>
    <w:rsid w:val="00407757"/>
    <w:rsid w:val="00412EAF"/>
    <w:rsid w:val="00414096"/>
    <w:rsid w:val="00423672"/>
    <w:rsid w:val="00427543"/>
    <w:rsid w:val="0043152E"/>
    <w:rsid w:val="00433629"/>
    <w:rsid w:val="00434B94"/>
    <w:rsid w:val="00443BD5"/>
    <w:rsid w:val="004467BC"/>
    <w:rsid w:val="00460184"/>
    <w:rsid w:val="00462671"/>
    <w:rsid w:val="0047440C"/>
    <w:rsid w:val="0048661F"/>
    <w:rsid w:val="00486DFE"/>
    <w:rsid w:val="004922A3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4F5C70"/>
    <w:rsid w:val="005030F8"/>
    <w:rsid w:val="00510016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7009E"/>
    <w:rsid w:val="0057076D"/>
    <w:rsid w:val="00575943"/>
    <w:rsid w:val="005765E4"/>
    <w:rsid w:val="005960FB"/>
    <w:rsid w:val="005A3A9C"/>
    <w:rsid w:val="005B06DF"/>
    <w:rsid w:val="005C18CD"/>
    <w:rsid w:val="005C1F85"/>
    <w:rsid w:val="005C75A6"/>
    <w:rsid w:val="005E0726"/>
    <w:rsid w:val="005E6D42"/>
    <w:rsid w:val="00601609"/>
    <w:rsid w:val="00602E61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64D2"/>
    <w:rsid w:val="006B7A8F"/>
    <w:rsid w:val="006C4492"/>
    <w:rsid w:val="006D04D6"/>
    <w:rsid w:val="006F7EA1"/>
    <w:rsid w:val="0070568A"/>
    <w:rsid w:val="00714201"/>
    <w:rsid w:val="0071468F"/>
    <w:rsid w:val="00716FCB"/>
    <w:rsid w:val="00720025"/>
    <w:rsid w:val="00721593"/>
    <w:rsid w:val="00726A31"/>
    <w:rsid w:val="0073169B"/>
    <w:rsid w:val="0073449E"/>
    <w:rsid w:val="00741CCA"/>
    <w:rsid w:val="00747A00"/>
    <w:rsid w:val="00752820"/>
    <w:rsid w:val="0076565B"/>
    <w:rsid w:val="007723D5"/>
    <w:rsid w:val="00791380"/>
    <w:rsid w:val="00793EF6"/>
    <w:rsid w:val="007A087C"/>
    <w:rsid w:val="007A1D04"/>
    <w:rsid w:val="007A4858"/>
    <w:rsid w:val="007A7482"/>
    <w:rsid w:val="007B3D1A"/>
    <w:rsid w:val="007D445C"/>
    <w:rsid w:val="007E30D3"/>
    <w:rsid w:val="007E500D"/>
    <w:rsid w:val="007E588A"/>
    <w:rsid w:val="007F05BD"/>
    <w:rsid w:val="007F0871"/>
    <w:rsid w:val="008146A6"/>
    <w:rsid w:val="00814A3C"/>
    <w:rsid w:val="008328BC"/>
    <w:rsid w:val="00833E32"/>
    <w:rsid w:val="00836B50"/>
    <w:rsid w:val="008373A1"/>
    <w:rsid w:val="008459B3"/>
    <w:rsid w:val="00853F7E"/>
    <w:rsid w:val="00867FE0"/>
    <w:rsid w:val="0088123D"/>
    <w:rsid w:val="00883666"/>
    <w:rsid w:val="00884485"/>
    <w:rsid w:val="00886A66"/>
    <w:rsid w:val="0089713C"/>
    <w:rsid w:val="008A19A0"/>
    <w:rsid w:val="008B444F"/>
    <w:rsid w:val="008B5B49"/>
    <w:rsid w:val="008B7EF0"/>
    <w:rsid w:val="008D05B4"/>
    <w:rsid w:val="008D19EB"/>
    <w:rsid w:val="008D220B"/>
    <w:rsid w:val="008D45B7"/>
    <w:rsid w:val="009015FC"/>
    <w:rsid w:val="00905870"/>
    <w:rsid w:val="00917DA4"/>
    <w:rsid w:val="00927377"/>
    <w:rsid w:val="009375D7"/>
    <w:rsid w:val="0093790E"/>
    <w:rsid w:val="00956E6E"/>
    <w:rsid w:val="00966CE1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E1DF7"/>
    <w:rsid w:val="009F6416"/>
    <w:rsid w:val="00A01B39"/>
    <w:rsid w:val="00A122BD"/>
    <w:rsid w:val="00A17EB3"/>
    <w:rsid w:val="00A17ED5"/>
    <w:rsid w:val="00A23573"/>
    <w:rsid w:val="00A3620B"/>
    <w:rsid w:val="00A363D4"/>
    <w:rsid w:val="00A36EC6"/>
    <w:rsid w:val="00A41EC1"/>
    <w:rsid w:val="00A42757"/>
    <w:rsid w:val="00A507CA"/>
    <w:rsid w:val="00A52E36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1ABD"/>
    <w:rsid w:val="00B029DF"/>
    <w:rsid w:val="00B06C9D"/>
    <w:rsid w:val="00B10F12"/>
    <w:rsid w:val="00B25315"/>
    <w:rsid w:val="00B30615"/>
    <w:rsid w:val="00B41EEB"/>
    <w:rsid w:val="00B45492"/>
    <w:rsid w:val="00B50BEE"/>
    <w:rsid w:val="00B5134A"/>
    <w:rsid w:val="00B63145"/>
    <w:rsid w:val="00B73EB1"/>
    <w:rsid w:val="00B96C92"/>
    <w:rsid w:val="00BB2674"/>
    <w:rsid w:val="00BB33DD"/>
    <w:rsid w:val="00BD2A49"/>
    <w:rsid w:val="00BD4C12"/>
    <w:rsid w:val="00BF3EE5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61000"/>
    <w:rsid w:val="00C63860"/>
    <w:rsid w:val="00C72C1C"/>
    <w:rsid w:val="00C841A6"/>
    <w:rsid w:val="00C870C9"/>
    <w:rsid w:val="00CA15EA"/>
    <w:rsid w:val="00CA2444"/>
    <w:rsid w:val="00CA7559"/>
    <w:rsid w:val="00CA7612"/>
    <w:rsid w:val="00CB1C46"/>
    <w:rsid w:val="00CB5E4B"/>
    <w:rsid w:val="00CC6251"/>
    <w:rsid w:val="00CD19E2"/>
    <w:rsid w:val="00CD2FFD"/>
    <w:rsid w:val="00CF435F"/>
    <w:rsid w:val="00CF6B54"/>
    <w:rsid w:val="00D017BF"/>
    <w:rsid w:val="00D06906"/>
    <w:rsid w:val="00D138DA"/>
    <w:rsid w:val="00D16EC5"/>
    <w:rsid w:val="00D17339"/>
    <w:rsid w:val="00D223A4"/>
    <w:rsid w:val="00D22815"/>
    <w:rsid w:val="00D24774"/>
    <w:rsid w:val="00D24841"/>
    <w:rsid w:val="00D31463"/>
    <w:rsid w:val="00D353A0"/>
    <w:rsid w:val="00D40C97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38EB"/>
    <w:rsid w:val="00D8675F"/>
    <w:rsid w:val="00D9579B"/>
    <w:rsid w:val="00DB12DC"/>
    <w:rsid w:val="00DB43A1"/>
    <w:rsid w:val="00DB6717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10740"/>
    <w:rsid w:val="00E36507"/>
    <w:rsid w:val="00E64058"/>
    <w:rsid w:val="00E64922"/>
    <w:rsid w:val="00E74905"/>
    <w:rsid w:val="00E81AC0"/>
    <w:rsid w:val="00E834E0"/>
    <w:rsid w:val="00E85482"/>
    <w:rsid w:val="00EA60AF"/>
    <w:rsid w:val="00EA6A20"/>
    <w:rsid w:val="00EB41EC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4240"/>
    <w:rsid w:val="00F61A2F"/>
    <w:rsid w:val="00F8110D"/>
    <w:rsid w:val="00F8436A"/>
    <w:rsid w:val="00F873C6"/>
    <w:rsid w:val="00FA1535"/>
    <w:rsid w:val="00FB171C"/>
    <w:rsid w:val="00FB73A0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6295</TotalTime>
  <Pages>9</Pages>
  <Words>2604</Words>
  <Characters>14065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20</cp:revision>
  <cp:lastPrinted>2025-11-06T17:32:00Z</cp:lastPrinted>
  <dcterms:created xsi:type="dcterms:W3CDTF">2025-11-05T16:07:00Z</dcterms:created>
  <dcterms:modified xsi:type="dcterms:W3CDTF">2026-06-01T15:12:00Z</dcterms:modified>
</cp:coreProperties>
</file>